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F7B8B" w14:textId="77777777" w:rsidR="008B4AD8" w:rsidRPr="003D7881" w:rsidRDefault="008B4AD8" w:rsidP="004166AA">
      <w:pPr>
        <w:rPr>
          <w:rFonts w:ascii="Times New Roman" w:hAnsi="Times New Roman" w:cs="Times New Roman"/>
          <w:sz w:val="24"/>
          <w:szCs w:val="24"/>
        </w:rPr>
      </w:pPr>
    </w:p>
    <w:p w14:paraId="7C075534" w14:textId="77777777" w:rsidR="006C5EDD" w:rsidRPr="003D7881" w:rsidRDefault="006C5EDD" w:rsidP="009D0FE3">
      <w:pPr>
        <w:spacing w:after="120"/>
        <w:jc w:val="center"/>
        <w:rPr>
          <w:rFonts w:ascii="Times New Roman" w:hAnsi="Times New Roman" w:cs="Times New Roman"/>
          <w:b/>
          <w:color w:val="000000"/>
          <w:sz w:val="24"/>
          <w:szCs w:val="24"/>
        </w:rPr>
      </w:pPr>
    </w:p>
    <w:p w14:paraId="405C9A56" w14:textId="77777777" w:rsidR="006C5EDD" w:rsidRPr="003D7881" w:rsidRDefault="006C5EDD" w:rsidP="009D0FE3">
      <w:pPr>
        <w:spacing w:after="120"/>
        <w:jc w:val="center"/>
        <w:rPr>
          <w:rFonts w:ascii="Times New Roman" w:hAnsi="Times New Roman" w:cs="Times New Roman"/>
          <w:b/>
          <w:color w:val="000000"/>
          <w:sz w:val="24"/>
          <w:szCs w:val="24"/>
        </w:rPr>
      </w:pPr>
    </w:p>
    <w:p w14:paraId="0CBAEDE7" w14:textId="5FFD2087" w:rsidR="009D0FE3" w:rsidRPr="003D7881" w:rsidRDefault="00034EA4" w:rsidP="009D0FE3">
      <w:pPr>
        <w:spacing w:after="120"/>
        <w:jc w:val="center"/>
        <w:rPr>
          <w:rFonts w:ascii="Times New Roman" w:hAnsi="Times New Roman" w:cs="Times New Roman"/>
          <w:b/>
          <w:color w:val="000000"/>
          <w:sz w:val="24"/>
          <w:szCs w:val="24"/>
        </w:rPr>
      </w:pPr>
      <w:r w:rsidRPr="003D7881">
        <w:rPr>
          <w:rFonts w:ascii="Times New Roman" w:hAnsi="Times New Roman" w:cs="Times New Roman"/>
          <w:b/>
          <w:color w:val="000000"/>
          <w:sz w:val="24"/>
          <w:szCs w:val="24"/>
        </w:rPr>
        <w:t>UPUTE ZA PODNOSITELJE PROJEKTNIH PRIJEDLOGA</w:t>
      </w:r>
      <w:r w:rsidR="00B329BD">
        <w:rPr>
          <w:rFonts w:ascii="Times New Roman" w:hAnsi="Times New Roman" w:cs="Times New Roman"/>
          <w:b/>
          <w:color w:val="000000"/>
          <w:sz w:val="24"/>
          <w:szCs w:val="24"/>
        </w:rPr>
        <w:t xml:space="preserve"> </w:t>
      </w:r>
      <w:bookmarkStart w:id="0" w:name="_GoBack"/>
      <w:bookmarkEnd w:id="0"/>
    </w:p>
    <w:p w14:paraId="186EA523" w14:textId="77777777" w:rsidR="001D27EB" w:rsidRPr="003D7881" w:rsidRDefault="001D27EB" w:rsidP="00034EA4">
      <w:pPr>
        <w:spacing w:after="120"/>
        <w:jc w:val="center"/>
        <w:rPr>
          <w:rFonts w:ascii="Times New Roman" w:hAnsi="Times New Roman" w:cs="Times New Roman"/>
          <w:b/>
          <w:color w:val="000000"/>
          <w:sz w:val="28"/>
          <w:szCs w:val="24"/>
        </w:rPr>
      </w:pPr>
    </w:p>
    <w:p w14:paraId="57FD3B26" w14:textId="6CA94F65" w:rsidR="00034EA4" w:rsidRPr="003D7881" w:rsidRDefault="00034EA4" w:rsidP="00034EA4">
      <w:pPr>
        <w:spacing w:after="120"/>
        <w:jc w:val="center"/>
        <w:rPr>
          <w:rFonts w:ascii="Times New Roman" w:hAnsi="Times New Roman" w:cs="Times New Roman"/>
          <w:b/>
          <w:color w:val="000000"/>
          <w:sz w:val="28"/>
          <w:szCs w:val="24"/>
        </w:rPr>
      </w:pPr>
      <w:r w:rsidRPr="003D7881">
        <w:rPr>
          <w:rFonts w:ascii="Times New Roman" w:hAnsi="Times New Roman" w:cs="Times New Roman"/>
          <w:b/>
          <w:color w:val="000000"/>
          <w:sz w:val="28"/>
          <w:szCs w:val="24"/>
        </w:rPr>
        <w:t>Natječaj za istraživačke projekte</w:t>
      </w:r>
      <w:r w:rsidR="001B5919">
        <w:rPr>
          <w:rFonts w:ascii="Times New Roman" w:hAnsi="Times New Roman" w:cs="Times New Roman"/>
          <w:b/>
          <w:color w:val="000000"/>
          <w:sz w:val="28"/>
          <w:szCs w:val="24"/>
        </w:rPr>
        <w:t xml:space="preserve"> </w:t>
      </w:r>
    </w:p>
    <w:p w14:paraId="23345EB0" w14:textId="77777777" w:rsidR="00034EA4" w:rsidRPr="003D7881" w:rsidRDefault="00034EA4" w:rsidP="00034EA4">
      <w:pPr>
        <w:spacing w:after="120"/>
        <w:jc w:val="center"/>
        <w:rPr>
          <w:rFonts w:ascii="Times New Roman" w:hAnsi="Times New Roman" w:cs="Times New Roman"/>
          <w:b/>
          <w:color w:val="000000"/>
          <w:sz w:val="24"/>
          <w:szCs w:val="24"/>
        </w:rPr>
      </w:pPr>
    </w:p>
    <w:p w14:paraId="330DC87A" w14:textId="143B54FA" w:rsidR="00E70F5C" w:rsidRPr="003D7881" w:rsidRDefault="00E70F5C" w:rsidP="00E70F5C">
      <w:pPr>
        <w:spacing w:after="0" w:line="240" w:lineRule="auto"/>
        <w:jc w:val="center"/>
        <w:rPr>
          <w:rFonts w:ascii="Times New Roman" w:hAnsi="Times New Roman" w:cs="Times New Roman"/>
          <w:b/>
          <w:color w:val="171796"/>
          <w:sz w:val="40"/>
          <w:szCs w:val="40"/>
        </w:rPr>
      </w:pPr>
      <w:r w:rsidRPr="003D7881">
        <w:rPr>
          <w:rFonts w:ascii="Times New Roman" w:hAnsi="Times New Roman" w:cs="Times New Roman"/>
          <w:b/>
          <w:color w:val="171796"/>
          <w:sz w:val="40"/>
          <w:szCs w:val="40"/>
        </w:rPr>
        <w:t>INSTITUT ZA POVIJEST UMJETNOSTI</w:t>
      </w:r>
      <w:r w:rsidR="001B07BC">
        <w:rPr>
          <w:rFonts w:ascii="Times New Roman" w:hAnsi="Times New Roman" w:cs="Times New Roman"/>
          <w:b/>
          <w:color w:val="171796"/>
          <w:sz w:val="40"/>
          <w:szCs w:val="40"/>
        </w:rPr>
        <w:t xml:space="preserve"> </w:t>
      </w:r>
    </w:p>
    <w:p w14:paraId="3720B951" w14:textId="77777777" w:rsidR="00034EA4" w:rsidRPr="003D7881" w:rsidRDefault="00034EA4" w:rsidP="00034EA4">
      <w:pPr>
        <w:spacing w:after="0" w:line="240" w:lineRule="auto"/>
        <w:rPr>
          <w:rFonts w:ascii="Times New Roman" w:hAnsi="Times New Roman" w:cs="Times New Roman"/>
          <w:b/>
          <w:i/>
          <w:sz w:val="24"/>
          <w:szCs w:val="24"/>
        </w:rPr>
      </w:pPr>
    </w:p>
    <w:p w14:paraId="7D723B54" w14:textId="77777777" w:rsidR="00034EA4" w:rsidRPr="003D7881" w:rsidRDefault="00034EA4" w:rsidP="00034EA4">
      <w:pPr>
        <w:pStyle w:val="NoSpacing"/>
        <w:rPr>
          <w:rFonts w:ascii="Times New Roman" w:hAnsi="Times New Roman" w:cs="Times New Roman"/>
        </w:rPr>
      </w:pPr>
    </w:p>
    <w:p w14:paraId="072ADF93" w14:textId="77777777" w:rsidR="00A534A5" w:rsidRPr="003D7881" w:rsidRDefault="00A534A5" w:rsidP="00A534A5">
      <w:pPr>
        <w:rPr>
          <w:rFonts w:ascii="Times New Roman" w:hAnsi="Times New Roman" w:cs="Times New Roman"/>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12CFB9D6" w14:textId="77777777" w:rsidR="00A534A5" w:rsidRPr="003D7881" w:rsidRDefault="00A534A5" w:rsidP="00A534A5">
      <w:pPr>
        <w:rPr>
          <w:rFonts w:ascii="Times New Roman" w:hAnsi="Times New Roman" w:cs="Times New Roman"/>
        </w:rPr>
      </w:pPr>
    </w:p>
    <w:p w14:paraId="78E1BD5F" w14:textId="77777777" w:rsidR="00A534A5" w:rsidRPr="003D7881" w:rsidRDefault="00A534A5" w:rsidP="00A534A5">
      <w:pPr>
        <w:rPr>
          <w:rFonts w:ascii="Times New Roman" w:hAnsi="Times New Roman" w:cs="Times New Roman"/>
        </w:rPr>
      </w:pPr>
    </w:p>
    <w:p w14:paraId="06D85DD8" w14:textId="77777777" w:rsidR="00034EA4" w:rsidRPr="003D7881" w:rsidRDefault="00034EA4" w:rsidP="00034EA4">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FD68BB6" w14:textId="77777777" w:rsidR="00034EA4" w:rsidRPr="003D7881" w:rsidRDefault="00034EA4" w:rsidP="009D0FE3">
      <w:pPr>
        <w:spacing w:after="120"/>
        <w:jc w:val="center"/>
        <w:rPr>
          <w:rFonts w:ascii="Times New Roman" w:hAnsi="Times New Roman" w:cs="Times New Roman"/>
          <w:b/>
          <w:i/>
          <w:color w:val="000000"/>
          <w:sz w:val="24"/>
          <w:szCs w:val="24"/>
        </w:rPr>
      </w:pPr>
    </w:p>
    <w:p w14:paraId="7A45819E" w14:textId="77777777" w:rsidR="002F4218" w:rsidRPr="003D7881" w:rsidRDefault="002F4218" w:rsidP="008B4AD8">
      <w:pPr>
        <w:spacing w:after="0" w:line="240" w:lineRule="auto"/>
        <w:rPr>
          <w:rFonts w:ascii="Times New Roman" w:hAnsi="Times New Roman" w:cs="Times New Roman"/>
          <w:bCs/>
          <w:iCs/>
          <w:sz w:val="24"/>
          <w:szCs w:val="24"/>
        </w:rPr>
      </w:pPr>
    </w:p>
    <w:p w14:paraId="578A8E45" w14:textId="77777777" w:rsidR="002F4218" w:rsidRPr="003D7881" w:rsidRDefault="002F4218" w:rsidP="008B4AD8">
      <w:pPr>
        <w:spacing w:after="0" w:line="240" w:lineRule="auto"/>
        <w:rPr>
          <w:rFonts w:ascii="Times New Roman" w:hAnsi="Times New Roman" w:cs="Times New Roman"/>
          <w:bCs/>
          <w:iCs/>
          <w:sz w:val="24"/>
          <w:szCs w:val="24"/>
        </w:rPr>
      </w:pPr>
    </w:p>
    <w:p w14:paraId="7980E147" w14:textId="77777777" w:rsidR="002F4218" w:rsidRPr="003D7881" w:rsidRDefault="002F4218" w:rsidP="008B4AD8">
      <w:pPr>
        <w:spacing w:after="0" w:line="240" w:lineRule="auto"/>
        <w:rPr>
          <w:rFonts w:ascii="Times New Roman" w:hAnsi="Times New Roman" w:cs="Times New Roman"/>
          <w:bCs/>
          <w:iCs/>
          <w:sz w:val="24"/>
          <w:szCs w:val="24"/>
        </w:rPr>
      </w:pPr>
    </w:p>
    <w:p w14:paraId="604F566E" w14:textId="77777777" w:rsidR="002F4218" w:rsidRPr="003D7881" w:rsidRDefault="002F4218" w:rsidP="008B4AD8">
      <w:pPr>
        <w:spacing w:after="0" w:line="240" w:lineRule="auto"/>
        <w:rPr>
          <w:rFonts w:ascii="Times New Roman" w:hAnsi="Times New Roman" w:cs="Times New Roman"/>
          <w:bCs/>
          <w:iCs/>
          <w:sz w:val="24"/>
          <w:szCs w:val="24"/>
        </w:rPr>
      </w:pPr>
    </w:p>
    <w:p w14:paraId="5EB39AB1" w14:textId="77777777" w:rsidR="002F4218" w:rsidRPr="003D7881" w:rsidRDefault="002F4218" w:rsidP="008B4AD8">
      <w:pPr>
        <w:spacing w:after="0" w:line="240" w:lineRule="auto"/>
        <w:rPr>
          <w:rFonts w:ascii="Times New Roman" w:hAnsi="Times New Roman" w:cs="Times New Roman"/>
          <w:bCs/>
          <w:iCs/>
          <w:sz w:val="24"/>
          <w:szCs w:val="24"/>
        </w:rPr>
      </w:pPr>
    </w:p>
    <w:p w14:paraId="713C612E" w14:textId="77777777" w:rsidR="002F4218" w:rsidRPr="003D7881" w:rsidRDefault="002F4218" w:rsidP="008B4AD8">
      <w:pPr>
        <w:spacing w:after="0" w:line="240" w:lineRule="auto"/>
        <w:rPr>
          <w:rFonts w:ascii="Times New Roman" w:hAnsi="Times New Roman" w:cs="Times New Roman"/>
          <w:bCs/>
          <w:iCs/>
          <w:sz w:val="24"/>
          <w:szCs w:val="24"/>
        </w:rPr>
      </w:pPr>
    </w:p>
    <w:p w14:paraId="380BEDDB" w14:textId="77777777" w:rsidR="002F4218" w:rsidRPr="003D7881" w:rsidRDefault="002F4218" w:rsidP="008B4AD8">
      <w:pPr>
        <w:spacing w:after="0" w:line="240" w:lineRule="auto"/>
        <w:rPr>
          <w:rFonts w:ascii="Times New Roman" w:hAnsi="Times New Roman" w:cs="Times New Roman"/>
          <w:bCs/>
          <w:iCs/>
          <w:sz w:val="24"/>
          <w:szCs w:val="24"/>
        </w:rPr>
      </w:pPr>
    </w:p>
    <w:p w14:paraId="3CB0B26A" w14:textId="77777777" w:rsidR="002F4218" w:rsidRPr="003D7881" w:rsidRDefault="002F4218" w:rsidP="008B4AD8">
      <w:pPr>
        <w:spacing w:after="0" w:line="240" w:lineRule="auto"/>
        <w:rPr>
          <w:rFonts w:ascii="Times New Roman" w:hAnsi="Times New Roman" w:cs="Times New Roman"/>
          <w:bCs/>
          <w:iCs/>
          <w:sz w:val="24"/>
          <w:szCs w:val="24"/>
        </w:rPr>
      </w:pPr>
    </w:p>
    <w:p w14:paraId="61B96DC3" w14:textId="64206D94" w:rsidR="005B373A" w:rsidRPr="003D7881" w:rsidRDefault="00E70F5C" w:rsidP="008F6595">
      <w:pPr>
        <w:tabs>
          <w:tab w:val="left" w:pos="3828"/>
        </w:tabs>
        <w:spacing w:after="0" w:line="240" w:lineRule="auto"/>
        <w:jc w:val="center"/>
        <w:rPr>
          <w:rFonts w:ascii="Times New Roman" w:hAnsi="Times New Roman" w:cs="Times New Roman"/>
          <w:b/>
          <w:iCs/>
          <w:sz w:val="24"/>
          <w:szCs w:val="24"/>
        </w:rPr>
      </w:pPr>
      <w:r w:rsidRPr="003D7881">
        <w:rPr>
          <w:rFonts w:ascii="Times New Roman" w:hAnsi="Times New Roman" w:cs="Times New Roman"/>
          <w:b/>
          <w:iCs/>
          <w:sz w:val="24"/>
          <w:szCs w:val="24"/>
        </w:rPr>
        <w:t>10. listopad</w:t>
      </w:r>
      <w:r w:rsidR="00916F3E">
        <w:rPr>
          <w:rFonts w:ascii="Times New Roman" w:hAnsi="Times New Roman" w:cs="Times New Roman"/>
          <w:b/>
          <w:iCs/>
          <w:sz w:val="24"/>
          <w:szCs w:val="24"/>
        </w:rPr>
        <w:t>a</w:t>
      </w:r>
      <w:r w:rsidRPr="003D7881">
        <w:rPr>
          <w:rFonts w:ascii="Times New Roman" w:hAnsi="Times New Roman" w:cs="Times New Roman"/>
          <w:b/>
          <w:iCs/>
          <w:sz w:val="24"/>
          <w:szCs w:val="24"/>
        </w:rPr>
        <w:t>, 2023.</w:t>
      </w:r>
    </w:p>
    <w:p w14:paraId="21B4C934" w14:textId="77777777" w:rsidR="005B373A" w:rsidRPr="003D7881" w:rsidRDefault="005B373A">
      <w:pPr>
        <w:spacing w:after="160" w:line="259" w:lineRule="auto"/>
        <w:rPr>
          <w:rFonts w:ascii="Times New Roman" w:hAnsi="Times New Roman" w:cs="Times New Roman"/>
          <w:b/>
          <w:iCs/>
          <w:sz w:val="24"/>
          <w:szCs w:val="24"/>
        </w:rPr>
      </w:pPr>
      <w:r w:rsidRPr="003D7881">
        <w:rPr>
          <w:rFonts w:ascii="Times New Roman" w:hAnsi="Times New Roman" w:cs="Times New Roman"/>
          <w:b/>
          <w:iCs/>
          <w:sz w:val="24"/>
          <w:szCs w:val="24"/>
        </w:rPr>
        <w:br w:type="page"/>
      </w:r>
    </w:p>
    <w:bookmarkStart w:id="6" w:name="_Toc98071401" w:displacedByCustomXml="next"/>
    <w:bookmarkStart w:id="7" w:name="_Toc98178382"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rPr>
            <w:id w:val="557985557"/>
            <w:docPartObj>
              <w:docPartGallery w:val="Table of Contents"/>
              <w:docPartUnique/>
            </w:docPartObj>
          </w:sdtPr>
          <w:sdtEndPr>
            <w:rPr>
              <w:sz w:val="20"/>
              <w:szCs w:val="20"/>
            </w:rPr>
          </w:sdtEndPr>
          <w:sdtContent>
            <w:p w14:paraId="2F9790EE" w14:textId="77777777" w:rsidR="005846DE" w:rsidRPr="003D7881" w:rsidRDefault="00C9074E" w:rsidP="0058619C">
              <w:pPr>
                <w:pStyle w:val="TOC1"/>
                <w:spacing w:line="240" w:lineRule="auto"/>
                <w:rPr>
                  <w:noProof w:val="0"/>
                </w:rPr>
              </w:pPr>
              <w:r w:rsidRPr="003D7881">
                <w:rPr>
                  <w:noProof w:val="0"/>
                </w:rPr>
                <w:t>Sadržaj</w:t>
              </w:r>
              <w:bookmarkEnd w:id="7"/>
              <w:bookmarkEnd w:id="6"/>
            </w:p>
            <w:p w14:paraId="14C8C5D9" w14:textId="77777777" w:rsidR="00EF564A" w:rsidRPr="003D7881" w:rsidRDefault="00C9074E">
              <w:pPr>
                <w:pStyle w:val="TOC1"/>
                <w:rPr>
                  <w:b w:val="0"/>
                  <w:bCs w:val="0"/>
                  <w:noProof w:val="0"/>
                  <w:lang w:eastAsia="hr-HR"/>
                </w:rPr>
              </w:pPr>
              <w:r w:rsidRPr="003D7881">
                <w:rPr>
                  <w:noProof w:val="0"/>
                </w:rPr>
                <w:fldChar w:fldCharType="begin"/>
              </w:r>
              <w:r w:rsidRPr="003D7881">
                <w:rPr>
                  <w:noProof w:val="0"/>
                </w:rPr>
                <w:instrText xml:space="preserve"> TOC \o "1-3" \h \z \u </w:instrText>
              </w:r>
              <w:r w:rsidRPr="003D7881">
                <w:rPr>
                  <w:noProof w:val="0"/>
                </w:rPr>
                <w:fldChar w:fldCharType="separate"/>
              </w:r>
              <w:hyperlink w:anchor="_Toc115340424" w:history="1">
                <w:r w:rsidR="00EF564A" w:rsidRPr="003D7881">
                  <w:rPr>
                    <w:rStyle w:val="Hyperlink"/>
                    <w:noProof w:val="0"/>
                  </w:rPr>
                  <w:t>1.</w:t>
                </w:r>
                <w:r w:rsidR="00EF564A" w:rsidRPr="003D7881">
                  <w:rPr>
                    <w:b w:val="0"/>
                    <w:bCs w:val="0"/>
                    <w:noProof w:val="0"/>
                    <w:lang w:eastAsia="hr-HR"/>
                  </w:rPr>
                  <w:tab/>
                </w:r>
                <w:r w:rsidR="00EF564A" w:rsidRPr="003D7881">
                  <w:rPr>
                    <w:rStyle w:val="Hyperlink"/>
                    <w:noProof w:val="0"/>
                  </w:rPr>
                  <w:t>Uvodne informacije</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_Toc115340424 \h </w:instrText>
                </w:r>
                <w:r w:rsidR="00EF564A" w:rsidRPr="003D7881">
                  <w:rPr>
                    <w:noProof w:val="0"/>
                    <w:webHidden/>
                  </w:rPr>
                </w:r>
                <w:r w:rsidR="00EF564A" w:rsidRPr="003D7881">
                  <w:rPr>
                    <w:noProof w:val="0"/>
                    <w:webHidden/>
                  </w:rPr>
                  <w:fldChar w:fldCharType="separate"/>
                </w:r>
                <w:r w:rsidR="00EF564A" w:rsidRPr="003D7881">
                  <w:rPr>
                    <w:noProof w:val="0"/>
                    <w:webHidden/>
                  </w:rPr>
                  <w:t>3</w:t>
                </w:r>
                <w:r w:rsidR="00EF564A" w:rsidRPr="003D7881">
                  <w:rPr>
                    <w:noProof w:val="0"/>
                    <w:webHidden/>
                  </w:rPr>
                  <w:fldChar w:fldCharType="end"/>
                </w:r>
              </w:hyperlink>
            </w:p>
            <w:p w14:paraId="755AE4F4" w14:textId="77777777" w:rsidR="00EF564A" w:rsidRPr="003D7881" w:rsidRDefault="00B329BD">
              <w:pPr>
                <w:pStyle w:val="TOC1"/>
                <w:rPr>
                  <w:b w:val="0"/>
                  <w:bCs w:val="0"/>
                  <w:noProof w:val="0"/>
                  <w:lang w:eastAsia="hr-HR"/>
                </w:rPr>
              </w:pPr>
              <w:hyperlink w:anchor="_Toc115340425" w:history="1">
                <w:r w:rsidR="00EF564A" w:rsidRPr="003D7881">
                  <w:rPr>
                    <w:rStyle w:val="Hyperlink"/>
                    <w:noProof w:val="0"/>
                  </w:rPr>
                  <w:t>2.</w:t>
                </w:r>
                <w:r w:rsidR="00EF564A" w:rsidRPr="003D7881">
                  <w:rPr>
                    <w:b w:val="0"/>
                    <w:bCs w:val="0"/>
                    <w:noProof w:val="0"/>
                    <w:lang w:eastAsia="hr-HR"/>
                  </w:rPr>
                  <w:tab/>
                </w:r>
                <w:r w:rsidR="00EF564A" w:rsidRPr="003D7881">
                  <w:rPr>
                    <w:rStyle w:val="Hyperlink"/>
                    <w:noProof w:val="0"/>
                  </w:rPr>
                  <w:t>Prihvatljivi predlagatelji projektnog prijedloga</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_Toc115340425 \h </w:instrText>
                </w:r>
                <w:r w:rsidR="00EF564A" w:rsidRPr="003D7881">
                  <w:rPr>
                    <w:noProof w:val="0"/>
                    <w:webHidden/>
                  </w:rPr>
                </w:r>
                <w:r w:rsidR="00EF564A" w:rsidRPr="003D7881">
                  <w:rPr>
                    <w:noProof w:val="0"/>
                    <w:webHidden/>
                  </w:rPr>
                  <w:fldChar w:fldCharType="separate"/>
                </w:r>
                <w:r w:rsidR="00EF564A" w:rsidRPr="003D7881">
                  <w:rPr>
                    <w:noProof w:val="0"/>
                    <w:webHidden/>
                  </w:rPr>
                  <w:t>3</w:t>
                </w:r>
                <w:r w:rsidR="00EF564A" w:rsidRPr="003D7881">
                  <w:rPr>
                    <w:noProof w:val="0"/>
                    <w:webHidden/>
                  </w:rPr>
                  <w:fldChar w:fldCharType="end"/>
                </w:r>
              </w:hyperlink>
            </w:p>
            <w:p w14:paraId="3B0E5DA7" w14:textId="77777777" w:rsidR="00EF564A" w:rsidRPr="003D7881" w:rsidRDefault="00B329BD">
              <w:pPr>
                <w:pStyle w:val="TOC1"/>
                <w:rPr>
                  <w:b w:val="0"/>
                  <w:bCs w:val="0"/>
                  <w:noProof w:val="0"/>
                  <w:lang w:eastAsia="hr-HR"/>
                </w:rPr>
              </w:pPr>
              <w:hyperlink w:anchor="_Toc115340426" w:history="1">
                <w:r w:rsidR="00EF564A" w:rsidRPr="003D7881">
                  <w:rPr>
                    <w:rStyle w:val="Hyperlink"/>
                    <w:noProof w:val="0"/>
                  </w:rPr>
                  <w:t>3.</w:t>
                </w:r>
                <w:r w:rsidR="00EF564A" w:rsidRPr="003D7881">
                  <w:rPr>
                    <w:b w:val="0"/>
                    <w:bCs w:val="0"/>
                    <w:noProof w:val="0"/>
                    <w:lang w:eastAsia="hr-HR"/>
                  </w:rPr>
                  <w:tab/>
                </w:r>
                <w:r w:rsidR="00EF564A" w:rsidRPr="003D7881">
                  <w:rPr>
                    <w:rStyle w:val="Hyperlink"/>
                    <w:noProof w:val="0"/>
                  </w:rPr>
                  <w:t>Aktivnosti i troškovi</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_Toc115340426 \h </w:instrText>
                </w:r>
                <w:r w:rsidR="00EF564A" w:rsidRPr="003D7881">
                  <w:rPr>
                    <w:noProof w:val="0"/>
                    <w:webHidden/>
                  </w:rPr>
                </w:r>
                <w:r w:rsidR="00EF564A" w:rsidRPr="003D7881">
                  <w:rPr>
                    <w:noProof w:val="0"/>
                    <w:webHidden/>
                  </w:rPr>
                  <w:fldChar w:fldCharType="separate"/>
                </w:r>
                <w:r w:rsidR="00EF564A" w:rsidRPr="003D7881">
                  <w:rPr>
                    <w:noProof w:val="0"/>
                    <w:webHidden/>
                  </w:rPr>
                  <w:t>4</w:t>
                </w:r>
                <w:r w:rsidR="00EF564A" w:rsidRPr="003D7881">
                  <w:rPr>
                    <w:noProof w:val="0"/>
                    <w:webHidden/>
                  </w:rPr>
                  <w:fldChar w:fldCharType="end"/>
                </w:r>
              </w:hyperlink>
            </w:p>
            <w:p w14:paraId="312B90A2" w14:textId="77777777" w:rsidR="00EF564A" w:rsidRPr="003D7881" w:rsidRDefault="00B329BD">
              <w:pPr>
                <w:pStyle w:val="TOC1"/>
                <w:rPr>
                  <w:b w:val="0"/>
                  <w:bCs w:val="0"/>
                  <w:noProof w:val="0"/>
                  <w:lang w:eastAsia="hr-HR"/>
                </w:rPr>
              </w:pPr>
              <w:hyperlink w:anchor="_Toc115340427" w:history="1">
                <w:r w:rsidR="00EF564A" w:rsidRPr="003D7881">
                  <w:rPr>
                    <w:rStyle w:val="Hyperlink"/>
                    <w:noProof w:val="0"/>
                  </w:rPr>
                  <w:t>4.</w:t>
                </w:r>
                <w:r w:rsidR="00EF564A" w:rsidRPr="003D7881">
                  <w:rPr>
                    <w:b w:val="0"/>
                    <w:bCs w:val="0"/>
                    <w:noProof w:val="0"/>
                    <w:lang w:eastAsia="hr-HR"/>
                  </w:rPr>
                  <w:tab/>
                </w:r>
                <w:r w:rsidR="00EF564A" w:rsidRPr="003D7881">
                  <w:rPr>
                    <w:rStyle w:val="Hyperlink"/>
                    <w:noProof w:val="0"/>
                  </w:rPr>
                  <w:t>Usklađenost s načelom „ne nanosi bitnu štetu“</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_Toc115340427 \h </w:instrText>
                </w:r>
                <w:r w:rsidR="00EF564A" w:rsidRPr="003D7881">
                  <w:rPr>
                    <w:noProof w:val="0"/>
                    <w:webHidden/>
                  </w:rPr>
                </w:r>
                <w:r w:rsidR="00EF564A" w:rsidRPr="003D7881">
                  <w:rPr>
                    <w:noProof w:val="0"/>
                    <w:webHidden/>
                  </w:rPr>
                  <w:fldChar w:fldCharType="separate"/>
                </w:r>
                <w:r w:rsidR="00EF564A" w:rsidRPr="003D7881">
                  <w:rPr>
                    <w:noProof w:val="0"/>
                    <w:webHidden/>
                  </w:rPr>
                  <w:t>4</w:t>
                </w:r>
                <w:r w:rsidR="00EF564A" w:rsidRPr="003D7881">
                  <w:rPr>
                    <w:noProof w:val="0"/>
                    <w:webHidden/>
                  </w:rPr>
                  <w:fldChar w:fldCharType="end"/>
                </w:r>
              </w:hyperlink>
            </w:p>
            <w:p w14:paraId="6F585CD5" w14:textId="77777777" w:rsidR="00EF564A" w:rsidRPr="003D7881" w:rsidRDefault="00B329BD">
              <w:pPr>
                <w:pStyle w:val="TOC1"/>
                <w:rPr>
                  <w:b w:val="0"/>
                  <w:bCs w:val="0"/>
                  <w:noProof w:val="0"/>
                  <w:lang w:eastAsia="hr-HR"/>
                </w:rPr>
              </w:pPr>
              <w:hyperlink w:anchor="_Toc115340428" w:history="1">
                <w:r w:rsidR="00EF564A" w:rsidRPr="003D7881">
                  <w:rPr>
                    <w:rStyle w:val="Hyperlink"/>
                    <w:noProof w:val="0"/>
                  </w:rPr>
                  <w:t>5.</w:t>
                </w:r>
                <w:r w:rsidR="00EF564A" w:rsidRPr="003D7881">
                  <w:rPr>
                    <w:b w:val="0"/>
                    <w:bCs w:val="0"/>
                    <w:noProof w:val="0"/>
                    <w:lang w:eastAsia="hr-HR"/>
                  </w:rPr>
                  <w:tab/>
                </w:r>
                <w:r w:rsidR="00EF564A" w:rsidRPr="003D7881">
                  <w:rPr>
                    <w:rStyle w:val="Hyperlink"/>
                    <w:noProof w:val="0"/>
                  </w:rPr>
                  <w:t>Postupak vrednovanja</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_Toc115340428 \h </w:instrText>
                </w:r>
                <w:r w:rsidR="00EF564A" w:rsidRPr="003D7881">
                  <w:rPr>
                    <w:noProof w:val="0"/>
                    <w:webHidden/>
                  </w:rPr>
                </w:r>
                <w:r w:rsidR="00EF564A" w:rsidRPr="003D7881">
                  <w:rPr>
                    <w:noProof w:val="0"/>
                    <w:webHidden/>
                  </w:rPr>
                  <w:fldChar w:fldCharType="separate"/>
                </w:r>
                <w:r w:rsidR="00EF564A" w:rsidRPr="003D7881">
                  <w:rPr>
                    <w:noProof w:val="0"/>
                    <w:webHidden/>
                  </w:rPr>
                  <w:t>7</w:t>
                </w:r>
                <w:r w:rsidR="00EF564A" w:rsidRPr="003D7881">
                  <w:rPr>
                    <w:noProof w:val="0"/>
                    <w:webHidden/>
                  </w:rPr>
                  <w:fldChar w:fldCharType="end"/>
                </w:r>
              </w:hyperlink>
            </w:p>
            <w:p w14:paraId="2BEE4A3F" w14:textId="77777777" w:rsidR="00EF564A" w:rsidRPr="003D7881" w:rsidRDefault="00B329BD">
              <w:pPr>
                <w:pStyle w:val="TOC1"/>
                <w:rPr>
                  <w:b w:val="0"/>
                  <w:bCs w:val="0"/>
                  <w:noProof w:val="0"/>
                  <w:lang w:eastAsia="hr-HR"/>
                </w:rPr>
              </w:pPr>
              <w:hyperlink w:anchor="_Toc115340429" w:history="1">
                <w:r w:rsidR="00EF564A" w:rsidRPr="003D7881">
                  <w:rPr>
                    <w:rStyle w:val="Hyperlink"/>
                    <w:noProof w:val="0"/>
                  </w:rPr>
                  <w:t>6.</w:t>
                </w:r>
                <w:r w:rsidR="00EF564A" w:rsidRPr="003D7881">
                  <w:rPr>
                    <w:b w:val="0"/>
                    <w:bCs w:val="0"/>
                    <w:noProof w:val="0"/>
                    <w:lang w:eastAsia="hr-HR"/>
                  </w:rPr>
                  <w:tab/>
                </w:r>
                <w:r w:rsidR="00EF564A" w:rsidRPr="003D7881">
                  <w:rPr>
                    <w:rStyle w:val="Hyperlink"/>
                    <w:noProof w:val="0"/>
                  </w:rPr>
                  <w:t>Sadržaj i način podnošenja projektnog prijedloga</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_Toc115340429 \h </w:instrText>
                </w:r>
                <w:r w:rsidR="00EF564A" w:rsidRPr="003D7881">
                  <w:rPr>
                    <w:noProof w:val="0"/>
                    <w:webHidden/>
                  </w:rPr>
                </w:r>
                <w:r w:rsidR="00EF564A" w:rsidRPr="003D7881">
                  <w:rPr>
                    <w:noProof w:val="0"/>
                    <w:webHidden/>
                  </w:rPr>
                  <w:fldChar w:fldCharType="separate"/>
                </w:r>
                <w:r w:rsidR="00EF564A" w:rsidRPr="003D7881">
                  <w:rPr>
                    <w:noProof w:val="0"/>
                    <w:webHidden/>
                  </w:rPr>
                  <w:t>8</w:t>
                </w:r>
                <w:r w:rsidR="00EF564A" w:rsidRPr="003D7881">
                  <w:rPr>
                    <w:noProof w:val="0"/>
                    <w:webHidden/>
                  </w:rPr>
                  <w:fldChar w:fldCharType="end"/>
                </w:r>
              </w:hyperlink>
            </w:p>
            <w:p w14:paraId="6FA317E5" w14:textId="77777777" w:rsidR="00EF564A" w:rsidRPr="003D7881" w:rsidRDefault="00B329BD">
              <w:pPr>
                <w:pStyle w:val="TOC1"/>
                <w:rPr>
                  <w:b w:val="0"/>
                  <w:bCs w:val="0"/>
                  <w:noProof w:val="0"/>
                  <w:lang w:eastAsia="hr-HR"/>
                </w:rPr>
              </w:pPr>
              <w:hyperlink w:anchor="_Toc115340430" w:history="1">
                <w:r w:rsidR="00EF564A" w:rsidRPr="003D7881">
                  <w:rPr>
                    <w:rStyle w:val="Hyperlink"/>
                    <w:noProof w:val="0"/>
                  </w:rPr>
                  <w:t>8.</w:t>
                </w:r>
                <w:r w:rsidR="00EF564A" w:rsidRPr="003D7881">
                  <w:rPr>
                    <w:b w:val="0"/>
                    <w:bCs w:val="0"/>
                    <w:noProof w:val="0"/>
                    <w:lang w:eastAsia="hr-HR"/>
                  </w:rPr>
                  <w:tab/>
                </w:r>
                <w:r w:rsidR="00EF564A" w:rsidRPr="003D7881">
                  <w:rPr>
                    <w:rStyle w:val="Hyperlink"/>
                    <w:noProof w:val="0"/>
                  </w:rPr>
                  <w:t>Informiranje i vidljivost</w:t>
                </w:r>
                <w:r w:rsidR="00EF564A" w:rsidRPr="003D7881">
                  <w:rPr>
                    <w:noProof w:val="0"/>
                    <w:webHidden/>
                  </w:rPr>
                  <w:tab/>
                </w:r>
                <w:r w:rsidR="00EF564A" w:rsidRPr="003D7881">
                  <w:rPr>
                    <w:noProof w:val="0"/>
                    <w:webHidden/>
                  </w:rPr>
                  <w:fldChar w:fldCharType="begin"/>
                </w:r>
                <w:r w:rsidR="00EF564A" w:rsidRPr="003D7881">
                  <w:rPr>
                    <w:noProof w:val="0"/>
                    <w:webHidden/>
                  </w:rPr>
                  <w:instrText xml:space="preserve"> PAGEREF _Toc115340430 \h </w:instrText>
                </w:r>
                <w:r w:rsidR="00EF564A" w:rsidRPr="003D7881">
                  <w:rPr>
                    <w:noProof w:val="0"/>
                    <w:webHidden/>
                  </w:rPr>
                </w:r>
                <w:r w:rsidR="00EF564A" w:rsidRPr="003D7881">
                  <w:rPr>
                    <w:noProof w:val="0"/>
                    <w:webHidden/>
                  </w:rPr>
                  <w:fldChar w:fldCharType="separate"/>
                </w:r>
                <w:r w:rsidR="00EF564A" w:rsidRPr="003D7881">
                  <w:rPr>
                    <w:noProof w:val="0"/>
                    <w:webHidden/>
                  </w:rPr>
                  <w:t>9</w:t>
                </w:r>
                <w:r w:rsidR="00EF564A" w:rsidRPr="003D7881">
                  <w:rPr>
                    <w:noProof w:val="0"/>
                    <w:webHidden/>
                  </w:rPr>
                  <w:fldChar w:fldCharType="end"/>
                </w:r>
              </w:hyperlink>
            </w:p>
            <w:p w14:paraId="7A882BF2" w14:textId="77777777" w:rsidR="009E3571" w:rsidRPr="003D7881" w:rsidRDefault="00C9074E" w:rsidP="0058619C">
              <w:pPr>
                <w:spacing w:line="240" w:lineRule="auto"/>
                <w:rPr>
                  <w:rFonts w:ascii="Times New Roman" w:hAnsi="Times New Roman" w:cs="Times New Roman"/>
                  <w:sz w:val="20"/>
                  <w:szCs w:val="20"/>
                </w:rPr>
              </w:pPr>
              <w:r w:rsidRPr="003D7881">
                <w:rPr>
                  <w:rFonts w:ascii="Times New Roman" w:hAnsi="Times New Roman" w:cs="Times New Roman"/>
                  <w:b/>
                  <w:bCs/>
                  <w:sz w:val="20"/>
                  <w:szCs w:val="20"/>
                </w:rPr>
                <w:fldChar w:fldCharType="end"/>
              </w:r>
            </w:p>
          </w:sdtContent>
        </w:sdt>
      </w:sdtContent>
    </w:sdt>
    <w:p w14:paraId="550ADB9F" w14:textId="77777777" w:rsidR="004B7FCF" w:rsidRPr="003D7881" w:rsidRDefault="004B7FCF" w:rsidP="00335006">
      <w:pPr>
        <w:pStyle w:val="Heading1"/>
        <w:rPr>
          <w:lang w:val="hr-HR"/>
        </w:rPr>
      </w:pPr>
      <w:bookmarkStart w:id="8" w:name="_Toc97916941"/>
      <w:bookmarkStart w:id="9" w:name="_Toc98178383"/>
    </w:p>
    <w:p w14:paraId="1C985495" w14:textId="77777777" w:rsidR="00D36C7C" w:rsidRPr="003D7881" w:rsidRDefault="00D36C7C" w:rsidP="00D36C7C">
      <w:pPr>
        <w:rPr>
          <w:rFonts w:ascii="Times New Roman" w:hAnsi="Times New Roman" w:cs="Times New Roman"/>
        </w:rPr>
      </w:pPr>
    </w:p>
    <w:p w14:paraId="1AF1883C" w14:textId="77777777" w:rsidR="008C7D43" w:rsidRPr="003D7881" w:rsidRDefault="008C7D43" w:rsidP="008C7D43">
      <w:pPr>
        <w:rPr>
          <w:rFonts w:ascii="Times New Roman" w:hAnsi="Times New Roman" w:cs="Times New Roman"/>
        </w:rPr>
      </w:pPr>
    </w:p>
    <w:p w14:paraId="3F0430CD" w14:textId="77777777" w:rsidR="00384EB8" w:rsidRPr="003D7881" w:rsidRDefault="00384EB8" w:rsidP="008C7D43">
      <w:pPr>
        <w:rPr>
          <w:rFonts w:ascii="Times New Roman" w:hAnsi="Times New Roman" w:cs="Times New Roman"/>
        </w:rPr>
      </w:pPr>
    </w:p>
    <w:p w14:paraId="1ED0FB7F" w14:textId="77777777" w:rsidR="00384EB8" w:rsidRPr="003D7881" w:rsidRDefault="00384EB8" w:rsidP="008C7D43">
      <w:pPr>
        <w:rPr>
          <w:rFonts w:ascii="Times New Roman" w:hAnsi="Times New Roman" w:cs="Times New Roman"/>
        </w:rPr>
      </w:pPr>
    </w:p>
    <w:p w14:paraId="524CF481" w14:textId="77777777" w:rsidR="00384EB8" w:rsidRPr="003D7881" w:rsidRDefault="00384EB8" w:rsidP="008C7D43">
      <w:pPr>
        <w:rPr>
          <w:rFonts w:ascii="Times New Roman" w:hAnsi="Times New Roman" w:cs="Times New Roman"/>
        </w:rPr>
      </w:pPr>
    </w:p>
    <w:p w14:paraId="6D4CC9A2" w14:textId="77777777" w:rsidR="00384EB8" w:rsidRPr="003D7881" w:rsidRDefault="00384EB8" w:rsidP="008C7D43">
      <w:pPr>
        <w:rPr>
          <w:rFonts w:ascii="Times New Roman" w:hAnsi="Times New Roman" w:cs="Times New Roman"/>
        </w:rPr>
      </w:pPr>
    </w:p>
    <w:p w14:paraId="35E044B6" w14:textId="77777777" w:rsidR="00384EB8" w:rsidRPr="003D7881" w:rsidRDefault="00384EB8" w:rsidP="008C7D43">
      <w:pPr>
        <w:rPr>
          <w:rFonts w:ascii="Times New Roman" w:hAnsi="Times New Roman" w:cs="Times New Roman"/>
        </w:rPr>
      </w:pPr>
    </w:p>
    <w:p w14:paraId="77B8D381" w14:textId="77777777" w:rsidR="00384EB8" w:rsidRPr="003D7881" w:rsidRDefault="00384EB8" w:rsidP="008C7D43">
      <w:pPr>
        <w:rPr>
          <w:rFonts w:ascii="Times New Roman" w:hAnsi="Times New Roman" w:cs="Times New Roman"/>
        </w:rPr>
      </w:pPr>
    </w:p>
    <w:p w14:paraId="0896F075" w14:textId="77777777" w:rsidR="00384EB8" w:rsidRPr="003D7881" w:rsidRDefault="00384EB8" w:rsidP="008C7D43">
      <w:pPr>
        <w:rPr>
          <w:rFonts w:ascii="Times New Roman" w:hAnsi="Times New Roman" w:cs="Times New Roman"/>
        </w:rPr>
      </w:pPr>
    </w:p>
    <w:p w14:paraId="21935DE5" w14:textId="77777777" w:rsidR="00384EB8" w:rsidRPr="003D7881" w:rsidRDefault="00384EB8" w:rsidP="008C7D43">
      <w:pPr>
        <w:rPr>
          <w:rFonts w:ascii="Times New Roman" w:hAnsi="Times New Roman" w:cs="Times New Roman"/>
        </w:rPr>
      </w:pPr>
    </w:p>
    <w:p w14:paraId="2D85E62C" w14:textId="77777777" w:rsidR="00384EB8" w:rsidRPr="003D7881" w:rsidRDefault="00384EB8" w:rsidP="008C7D43">
      <w:pPr>
        <w:rPr>
          <w:rFonts w:ascii="Times New Roman" w:hAnsi="Times New Roman" w:cs="Times New Roman"/>
        </w:rPr>
      </w:pPr>
    </w:p>
    <w:p w14:paraId="04DBE082" w14:textId="77777777" w:rsidR="00384EB8" w:rsidRPr="003D7881" w:rsidRDefault="00384EB8" w:rsidP="008C7D43">
      <w:pPr>
        <w:rPr>
          <w:rFonts w:ascii="Times New Roman" w:hAnsi="Times New Roman" w:cs="Times New Roman"/>
        </w:rPr>
      </w:pPr>
    </w:p>
    <w:p w14:paraId="02408963" w14:textId="77777777" w:rsidR="00384EB8" w:rsidRPr="003D7881" w:rsidRDefault="00384EB8" w:rsidP="008C7D43">
      <w:pPr>
        <w:rPr>
          <w:rFonts w:ascii="Times New Roman" w:hAnsi="Times New Roman" w:cs="Times New Roman"/>
        </w:rPr>
      </w:pPr>
    </w:p>
    <w:p w14:paraId="00E34A40" w14:textId="77777777" w:rsidR="00384EB8" w:rsidRPr="003D7881" w:rsidRDefault="00384EB8" w:rsidP="008C7D43">
      <w:pPr>
        <w:rPr>
          <w:rFonts w:ascii="Times New Roman" w:hAnsi="Times New Roman" w:cs="Times New Roman"/>
        </w:rPr>
      </w:pPr>
    </w:p>
    <w:p w14:paraId="2AA41DF8" w14:textId="77777777" w:rsidR="008C7D43" w:rsidRPr="003D7881" w:rsidRDefault="008C7D43" w:rsidP="008C7D43">
      <w:pPr>
        <w:rPr>
          <w:rFonts w:ascii="Times New Roman" w:hAnsi="Times New Roman" w:cs="Times New Roman"/>
        </w:rPr>
      </w:pPr>
    </w:p>
    <w:p w14:paraId="751E7DB7" w14:textId="77777777" w:rsidR="00BA0DFB" w:rsidRPr="003D7881" w:rsidRDefault="00BA0DFB" w:rsidP="008C7D43">
      <w:pPr>
        <w:rPr>
          <w:rFonts w:ascii="Times New Roman" w:hAnsi="Times New Roman" w:cs="Times New Roman"/>
        </w:rPr>
      </w:pPr>
    </w:p>
    <w:p w14:paraId="2DC9BF3E" w14:textId="77777777" w:rsidR="00BA0DFB" w:rsidRPr="003D7881" w:rsidRDefault="00BA0DFB" w:rsidP="008C7D43">
      <w:pPr>
        <w:rPr>
          <w:rFonts w:ascii="Times New Roman" w:hAnsi="Times New Roman" w:cs="Times New Roman"/>
        </w:rPr>
      </w:pPr>
    </w:p>
    <w:p w14:paraId="2FBA8305" w14:textId="77777777" w:rsidR="00BA0DFB" w:rsidRPr="003D7881" w:rsidRDefault="00BA0DFB" w:rsidP="008C7D43">
      <w:pPr>
        <w:rPr>
          <w:rFonts w:ascii="Times New Roman" w:hAnsi="Times New Roman" w:cs="Times New Roman"/>
        </w:rPr>
      </w:pPr>
    </w:p>
    <w:bookmarkEnd w:id="8"/>
    <w:bookmarkEnd w:id="9"/>
    <w:p w14:paraId="214113F6" w14:textId="6C3E77A1" w:rsidR="00EF70F0" w:rsidRDefault="00EF70F0" w:rsidP="00CC244C">
      <w:pPr>
        <w:pStyle w:val="Heading1"/>
        <w:rPr>
          <w:lang w:val="hr-HR"/>
        </w:rPr>
      </w:pPr>
    </w:p>
    <w:p w14:paraId="33805DA4" w14:textId="77777777" w:rsidR="00553716" w:rsidRPr="00553716" w:rsidRDefault="00553716" w:rsidP="00553716"/>
    <w:p w14:paraId="6EA2A9AD" w14:textId="60E60ED5" w:rsidR="00753C15" w:rsidRPr="00F433B9" w:rsidRDefault="00EA34D6" w:rsidP="00CC244C">
      <w:pPr>
        <w:autoSpaceDE w:val="0"/>
        <w:autoSpaceDN w:val="0"/>
        <w:adjustRightInd w:val="0"/>
        <w:spacing w:after="0"/>
        <w:ind w:firstLine="708"/>
        <w:jc w:val="both"/>
        <w:rPr>
          <w:rFonts w:ascii="Times New Roman" w:hAnsi="Times New Roman" w:cs="Times New Roman"/>
          <w:b/>
          <w:bCs/>
          <w:sz w:val="28"/>
          <w:szCs w:val="28"/>
        </w:rPr>
      </w:pPr>
      <w:r w:rsidRPr="00F433B9">
        <w:rPr>
          <w:rFonts w:ascii="Times New Roman" w:hAnsi="Times New Roman" w:cs="Times New Roman"/>
          <w:b/>
          <w:bCs/>
          <w:sz w:val="28"/>
          <w:szCs w:val="28"/>
        </w:rPr>
        <w:t>1. Uvodne informacije</w:t>
      </w:r>
    </w:p>
    <w:p w14:paraId="74D3E1BC" w14:textId="77777777" w:rsidR="00EA34D6" w:rsidRPr="003D7881" w:rsidRDefault="00EA34D6" w:rsidP="00CC244C">
      <w:pPr>
        <w:autoSpaceDE w:val="0"/>
        <w:autoSpaceDN w:val="0"/>
        <w:adjustRightInd w:val="0"/>
        <w:spacing w:after="0"/>
        <w:jc w:val="both"/>
        <w:rPr>
          <w:rFonts w:ascii="Times New Roman" w:hAnsi="Times New Roman" w:cs="Times New Roman"/>
          <w:sz w:val="24"/>
          <w:szCs w:val="24"/>
        </w:rPr>
      </w:pPr>
    </w:p>
    <w:p w14:paraId="2CEF5CA8" w14:textId="00843755" w:rsidR="004B7FCF" w:rsidRPr="003D7881" w:rsidRDefault="00E70F5C" w:rsidP="00CC244C">
      <w:pPr>
        <w:autoSpaceDE w:val="0"/>
        <w:autoSpaceDN w:val="0"/>
        <w:adjustRightInd w:val="0"/>
        <w:spacing w:after="0"/>
        <w:jc w:val="both"/>
        <w:rPr>
          <w:rFonts w:ascii="Times New Roman" w:hAnsi="Times New Roman" w:cs="Times New Roman"/>
          <w:sz w:val="24"/>
          <w:szCs w:val="24"/>
        </w:rPr>
      </w:pPr>
      <w:bookmarkStart w:id="10" w:name="_Hlk148515059"/>
      <w:r w:rsidRPr="003D7881">
        <w:rPr>
          <w:rFonts w:ascii="Times New Roman" w:hAnsi="Times New Roman" w:cs="Times New Roman"/>
          <w:sz w:val="24"/>
          <w:szCs w:val="24"/>
        </w:rPr>
        <w:t>Institut za povijest umjetnosti</w:t>
      </w:r>
      <w:r w:rsidR="004B7FCF" w:rsidRPr="003D7881">
        <w:rPr>
          <w:rFonts w:ascii="Times New Roman" w:hAnsi="Times New Roman" w:cs="Times New Roman"/>
          <w:sz w:val="24"/>
          <w:szCs w:val="24"/>
        </w:rPr>
        <w:t xml:space="preserve"> će iz sredstava Nacionalnog plana oporavka i otpornosti 2021. – 2026. (u daljnjem tekstu: NPOO) financirati temeljna</w:t>
      </w:r>
      <w:r w:rsidR="0052769A" w:rsidRPr="003D7881">
        <w:rPr>
          <w:rFonts w:ascii="Times New Roman" w:hAnsi="Times New Roman" w:cs="Times New Roman"/>
          <w:sz w:val="24"/>
          <w:szCs w:val="24"/>
        </w:rPr>
        <w:t xml:space="preserve"> </w:t>
      </w:r>
      <w:r w:rsidR="004B7FCF" w:rsidRPr="003D7881">
        <w:rPr>
          <w:rFonts w:ascii="Times New Roman" w:hAnsi="Times New Roman" w:cs="Times New Roman"/>
          <w:sz w:val="24"/>
          <w:szCs w:val="24"/>
        </w:rPr>
        <w:t>znanstvena istraživanja koja se provode u okvirima kompetitivnih znanstvenih projekata</w:t>
      </w:r>
      <w:r w:rsidR="00753C15" w:rsidRPr="003D7881">
        <w:rPr>
          <w:rFonts w:ascii="Times New Roman" w:hAnsi="Times New Roman" w:cs="Times New Roman"/>
          <w:sz w:val="24"/>
          <w:szCs w:val="24"/>
        </w:rPr>
        <w:t xml:space="preserve"> ustanove</w:t>
      </w:r>
      <w:r w:rsidR="004B7FCF" w:rsidRPr="003D7881">
        <w:rPr>
          <w:rFonts w:ascii="Times New Roman" w:hAnsi="Times New Roman" w:cs="Times New Roman"/>
          <w:sz w:val="24"/>
          <w:szCs w:val="24"/>
        </w:rPr>
        <w:t xml:space="preserve"> definiranih</w:t>
      </w:r>
      <w:r w:rsidRPr="003D7881">
        <w:rPr>
          <w:rFonts w:ascii="Times New Roman" w:hAnsi="Times New Roman" w:cs="Times New Roman"/>
          <w:sz w:val="24"/>
          <w:szCs w:val="24"/>
        </w:rPr>
        <w:t xml:space="preserve"> </w:t>
      </w:r>
      <w:r w:rsidR="001F6920" w:rsidRPr="003D7881">
        <w:rPr>
          <w:rFonts w:ascii="Times New Roman" w:hAnsi="Times New Roman" w:cs="Times New Roman"/>
          <w:sz w:val="24"/>
          <w:szCs w:val="24"/>
        </w:rPr>
        <w:t>Uvjetima internog natječaja</w:t>
      </w:r>
      <w:r w:rsidR="003D7881" w:rsidRPr="003D7881">
        <w:rPr>
          <w:rFonts w:ascii="Times New Roman" w:hAnsi="Times New Roman" w:cs="Times New Roman"/>
          <w:sz w:val="24"/>
          <w:szCs w:val="24"/>
        </w:rPr>
        <w:t xml:space="preserve"> za istraživačke projekte koje je utvrdilo Znanstveno vijeće Instituta na sjednici od 10. listopada 2023. </w:t>
      </w:r>
      <w:r w:rsidRPr="003D7881">
        <w:rPr>
          <w:rFonts w:ascii="Times New Roman" w:hAnsi="Times New Roman" w:cs="Times New Roman"/>
          <w:sz w:val="24"/>
          <w:szCs w:val="24"/>
        </w:rPr>
        <w:t xml:space="preserve">i </w:t>
      </w:r>
      <w:r w:rsidR="0052769A" w:rsidRPr="003D7881">
        <w:rPr>
          <w:rFonts w:ascii="Times New Roman" w:hAnsi="Times New Roman" w:cs="Times New Roman"/>
          <w:sz w:val="24"/>
          <w:szCs w:val="24"/>
        </w:rPr>
        <w:t>O</w:t>
      </w:r>
      <w:r w:rsidRPr="003D7881">
        <w:rPr>
          <w:rFonts w:ascii="Times New Roman" w:hAnsi="Times New Roman" w:cs="Times New Roman"/>
          <w:sz w:val="24"/>
          <w:szCs w:val="24"/>
        </w:rPr>
        <w:t>dlukom ravnatelja Instituta za povijest umjetnosti o dodjeli sredstava istraživačkom projektu.</w:t>
      </w:r>
    </w:p>
    <w:bookmarkEnd w:id="10"/>
    <w:p w14:paraId="75C27138" w14:textId="77777777" w:rsidR="004B7FCF" w:rsidRPr="003D7881" w:rsidRDefault="004B7FCF" w:rsidP="00CC244C">
      <w:pPr>
        <w:autoSpaceDE w:val="0"/>
        <w:autoSpaceDN w:val="0"/>
        <w:adjustRightInd w:val="0"/>
        <w:spacing w:after="0"/>
        <w:jc w:val="both"/>
        <w:rPr>
          <w:rFonts w:ascii="Times New Roman" w:hAnsi="Times New Roman" w:cs="Times New Roman"/>
          <w:sz w:val="24"/>
          <w:szCs w:val="24"/>
        </w:rPr>
      </w:pPr>
    </w:p>
    <w:p w14:paraId="6759AD91" w14:textId="1AA4CBD7" w:rsidR="00753C15" w:rsidRPr="003D7881" w:rsidRDefault="00753C15" w:rsidP="00CC244C">
      <w:pPr>
        <w:jc w:val="both"/>
        <w:rPr>
          <w:rFonts w:ascii="Times New Roman" w:hAnsi="Times New Roman" w:cs="Times New Roman"/>
          <w:sz w:val="24"/>
          <w:szCs w:val="24"/>
        </w:rPr>
      </w:pPr>
      <w:r w:rsidRPr="003D7881">
        <w:rPr>
          <w:rFonts w:ascii="Times New Roman" w:hAnsi="Times New Roman" w:cs="Times New Roman"/>
          <w:sz w:val="24"/>
          <w:szCs w:val="24"/>
        </w:rPr>
        <w:t>Projekti koji će biti financirani na temelju ovoga natječaja moraju se temeljiti na znanstvenim i razvojnim prioritetima Instituta (odjeljak 1.1. Strategije razvoja Instituta)</w:t>
      </w:r>
      <w:r w:rsidR="00231F00">
        <w:rPr>
          <w:rFonts w:ascii="Times New Roman" w:hAnsi="Times New Roman" w:cs="Times New Roman"/>
          <w:sz w:val="24"/>
          <w:szCs w:val="24"/>
        </w:rPr>
        <w:t xml:space="preserve"> te</w:t>
      </w:r>
      <w:r w:rsidRPr="003D7881">
        <w:rPr>
          <w:rFonts w:ascii="Times New Roman" w:hAnsi="Times New Roman" w:cs="Times New Roman"/>
          <w:sz w:val="24"/>
          <w:szCs w:val="24"/>
        </w:rPr>
        <w:t xml:space="preserve"> moraju doprinositi strateškim i posebnim ciljevima propisanim Uredbom o programskom financiranju javnih visokih učilišta i javnih znanstvenih instituta u Republici Hrvatskoj (NN 78/2023)</w:t>
      </w:r>
      <w:r w:rsidR="00231F00">
        <w:rPr>
          <w:rFonts w:ascii="Times New Roman" w:hAnsi="Times New Roman" w:cs="Times New Roman"/>
          <w:sz w:val="24"/>
          <w:szCs w:val="24"/>
        </w:rPr>
        <w:t>. Također,</w:t>
      </w:r>
      <w:r w:rsidRPr="003D7881">
        <w:rPr>
          <w:rFonts w:ascii="Times New Roman" w:hAnsi="Times New Roman" w:cs="Times New Roman"/>
          <w:sz w:val="24"/>
          <w:szCs w:val="24"/>
        </w:rPr>
        <w:t xml:space="preserve"> moraju biti usklađeni</w:t>
      </w:r>
      <w:r w:rsidR="00F433B9">
        <w:rPr>
          <w:rFonts w:ascii="Times New Roman" w:hAnsi="Times New Roman" w:cs="Times New Roman"/>
          <w:sz w:val="24"/>
          <w:szCs w:val="24"/>
        </w:rPr>
        <w:t xml:space="preserve"> s</w:t>
      </w:r>
      <w:r w:rsidRPr="003D7881">
        <w:rPr>
          <w:rFonts w:ascii="Times New Roman" w:hAnsi="Times New Roman" w:cs="Times New Roman"/>
          <w:sz w:val="24"/>
          <w:szCs w:val="24"/>
        </w:rPr>
        <w:t xml:space="preserve"> općim i posebnim strateškim ciljevima Instituta (odjeljak 4.1. Strategije razvoja Instituta) i s nacionalnim strateškim okvirom.</w:t>
      </w:r>
    </w:p>
    <w:p w14:paraId="00F6ECAC" w14:textId="659B9656" w:rsidR="0052769A" w:rsidRPr="003D7881" w:rsidRDefault="00895BA9"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Ukupni iznos bespovratnih sredstava raspoloživ za dodjelu u okviru ovog </w:t>
      </w:r>
      <w:r w:rsidR="00753C15" w:rsidRPr="003D7881">
        <w:rPr>
          <w:rFonts w:ascii="Times New Roman" w:hAnsi="Times New Roman" w:cs="Times New Roman"/>
          <w:sz w:val="24"/>
          <w:szCs w:val="24"/>
        </w:rPr>
        <w:t>n</w:t>
      </w:r>
      <w:r w:rsidRPr="003D7881">
        <w:rPr>
          <w:rFonts w:ascii="Times New Roman" w:hAnsi="Times New Roman" w:cs="Times New Roman"/>
          <w:sz w:val="24"/>
          <w:szCs w:val="24"/>
        </w:rPr>
        <w:t xml:space="preserve">atječaja je </w:t>
      </w:r>
      <w:r w:rsidR="001B4AB2">
        <w:rPr>
          <w:rFonts w:ascii="Times New Roman" w:hAnsi="Times New Roman" w:cs="Times New Roman"/>
          <w:sz w:val="24"/>
          <w:szCs w:val="24"/>
        </w:rPr>
        <w:t xml:space="preserve">do najviše </w:t>
      </w:r>
      <w:r w:rsidR="0052769A" w:rsidRPr="003D7881">
        <w:rPr>
          <w:rFonts w:ascii="Times New Roman" w:hAnsi="Times New Roman" w:cs="Times New Roman"/>
          <w:b/>
          <w:sz w:val="24"/>
          <w:szCs w:val="24"/>
        </w:rPr>
        <w:t>400.000,00 EUR</w:t>
      </w:r>
      <w:r w:rsidR="0052769A" w:rsidRPr="003D7881">
        <w:rPr>
          <w:rFonts w:ascii="Times New Roman" w:hAnsi="Times New Roman" w:cs="Times New Roman"/>
          <w:sz w:val="24"/>
          <w:szCs w:val="24"/>
        </w:rPr>
        <w:t>, što je iznos financiranja po istraživačkom projektu do najviše 80.000,00 EUR</w:t>
      </w:r>
      <w:r w:rsidR="00753C15" w:rsidRPr="003D7881">
        <w:rPr>
          <w:rFonts w:ascii="Times New Roman" w:hAnsi="Times New Roman" w:cs="Times New Roman"/>
          <w:sz w:val="24"/>
          <w:szCs w:val="24"/>
        </w:rPr>
        <w:t xml:space="preserve">, za ukupno </w:t>
      </w:r>
      <w:r w:rsidR="00753C15" w:rsidRPr="003D7881">
        <w:rPr>
          <w:rFonts w:ascii="Times New Roman" w:hAnsi="Times New Roman" w:cs="Times New Roman"/>
          <w:b/>
          <w:sz w:val="24"/>
          <w:szCs w:val="24"/>
        </w:rPr>
        <w:t>provedbeno razdoblje prosinac 2023. – prosinac 2027.</w:t>
      </w:r>
    </w:p>
    <w:p w14:paraId="14F129DA" w14:textId="45B637C8" w:rsidR="001B4AB2" w:rsidRDefault="001B4AB2" w:rsidP="00CC244C">
      <w:pPr>
        <w:autoSpaceDE w:val="0"/>
        <w:autoSpaceDN w:val="0"/>
        <w:adjustRightInd w:val="0"/>
        <w:spacing w:after="0"/>
        <w:jc w:val="both"/>
        <w:rPr>
          <w:rFonts w:ascii="Times New Roman" w:hAnsi="Times New Roman" w:cs="Times New Roman"/>
          <w:sz w:val="24"/>
          <w:szCs w:val="24"/>
        </w:rPr>
      </w:pPr>
    </w:p>
    <w:p w14:paraId="7A86CDCB" w14:textId="2091D24B" w:rsidR="00553716" w:rsidRDefault="00553716" w:rsidP="00CC244C">
      <w:pPr>
        <w:autoSpaceDE w:val="0"/>
        <w:autoSpaceDN w:val="0"/>
        <w:adjustRightInd w:val="0"/>
        <w:spacing w:after="0"/>
        <w:jc w:val="both"/>
        <w:rPr>
          <w:rFonts w:ascii="Times New Roman" w:hAnsi="Times New Roman" w:cs="Times New Roman"/>
          <w:sz w:val="24"/>
          <w:szCs w:val="24"/>
        </w:rPr>
      </w:pPr>
    </w:p>
    <w:p w14:paraId="153D504E" w14:textId="77777777" w:rsidR="00553716" w:rsidRDefault="00553716" w:rsidP="00CC244C">
      <w:pPr>
        <w:autoSpaceDE w:val="0"/>
        <w:autoSpaceDN w:val="0"/>
        <w:adjustRightInd w:val="0"/>
        <w:spacing w:after="0"/>
        <w:jc w:val="both"/>
        <w:rPr>
          <w:rFonts w:ascii="Times New Roman" w:hAnsi="Times New Roman" w:cs="Times New Roman"/>
          <w:sz w:val="24"/>
          <w:szCs w:val="24"/>
        </w:rPr>
      </w:pPr>
    </w:p>
    <w:p w14:paraId="288A1141" w14:textId="043EB181" w:rsidR="00E859CD" w:rsidRPr="003D7881" w:rsidRDefault="00E859CD"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Provedbom ovog natj</w:t>
      </w:r>
      <w:r w:rsidR="00A534A5" w:rsidRPr="003D7881">
        <w:rPr>
          <w:rFonts w:ascii="Times New Roman" w:hAnsi="Times New Roman" w:cs="Times New Roman"/>
          <w:sz w:val="24"/>
          <w:szCs w:val="24"/>
        </w:rPr>
        <w:t>ečaja ostvarit će se doprinos</w:t>
      </w:r>
      <w:r w:rsidRPr="003D7881">
        <w:rPr>
          <w:rFonts w:ascii="Times New Roman" w:hAnsi="Times New Roman" w:cs="Times New Roman"/>
          <w:sz w:val="24"/>
          <w:szCs w:val="24"/>
        </w:rPr>
        <w:t xml:space="preserve"> </w:t>
      </w:r>
      <w:r w:rsidR="00CE161F" w:rsidRPr="003D7881">
        <w:rPr>
          <w:rFonts w:ascii="Times New Roman" w:hAnsi="Times New Roman" w:cs="Times New Roman"/>
          <w:sz w:val="24"/>
          <w:szCs w:val="24"/>
        </w:rPr>
        <w:t>slj</w:t>
      </w:r>
      <w:r w:rsidR="00D57E7B" w:rsidRPr="003D7881">
        <w:rPr>
          <w:rFonts w:ascii="Times New Roman" w:hAnsi="Times New Roman" w:cs="Times New Roman"/>
          <w:sz w:val="24"/>
          <w:szCs w:val="24"/>
        </w:rPr>
        <w:t xml:space="preserve">edećim </w:t>
      </w:r>
      <w:r w:rsidRPr="003D7881">
        <w:rPr>
          <w:rFonts w:ascii="Times New Roman" w:hAnsi="Times New Roman" w:cs="Times New Roman"/>
          <w:sz w:val="24"/>
          <w:szCs w:val="24"/>
        </w:rPr>
        <w:t>pokazateljima</w:t>
      </w:r>
      <w:r w:rsidR="00E83DAE" w:rsidRPr="003D7881">
        <w:rPr>
          <w:rFonts w:ascii="Times New Roman" w:hAnsi="Times New Roman" w:cs="Times New Roman"/>
          <w:sz w:val="24"/>
          <w:szCs w:val="24"/>
        </w:rPr>
        <w:t>:</w:t>
      </w:r>
      <w:r w:rsidRPr="003D7881">
        <w:rPr>
          <w:rFonts w:ascii="Times New Roman" w:hAnsi="Times New Roman" w:cs="Times New Roman"/>
          <w:sz w:val="24"/>
          <w:szCs w:val="24"/>
        </w:rPr>
        <w:t xml:space="preserve"> </w:t>
      </w:r>
      <w:r w:rsidR="00753C15" w:rsidRPr="003D7881">
        <w:rPr>
          <w:rFonts w:ascii="Times New Roman" w:hAnsi="Times New Roman" w:cs="Times New Roman"/>
          <w:sz w:val="24"/>
          <w:szCs w:val="24"/>
        </w:rPr>
        <w:t>(</w:t>
      </w:r>
      <w:r w:rsidR="00753C15" w:rsidRPr="003D7881">
        <w:rPr>
          <w:rFonts w:ascii="Times New Roman" w:hAnsi="Times New Roman" w:cs="Times New Roman"/>
          <w:i/>
          <w:sz w:val="24"/>
          <w:szCs w:val="24"/>
        </w:rPr>
        <w:t>Katalog ciljeva i pokazatelja, M</w:t>
      </w:r>
      <w:r w:rsidR="00B96AB3" w:rsidRPr="003D7881">
        <w:rPr>
          <w:rFonts w:ascii="Times New Roman" w:hAnsi="Times New Roman" w:cs="Times New Roman"/>
          <w:i/>
          <w:sz w:val="24"/>
          <w:szCs w:val="24"/>
        </w:rPr>
        <w:t>inistarstvo znanosti i obrazovanja</w:t>
      </w:r>
      <w:r w:rsidR="00753C15" w:rsidRPr="003D7881">
        <w:rPr>
          <w:rFonts w:ascii="Times New Roman" w:hAnsi="Times New Roman" w:cs="Times New Roman"/>
          <w:i/>
          <w:sz w:val="24"/>
          <w:szCs w:val="24"/>
        </w:rPr>
        <w:t>, rujan 2023</w:t>
      </w:r>
      <w:r w:rsidR="00753C15" w:rsidRPr="003D7881">
        <w:rPr>
          <w:rFonts w:ascii="Times New Roman" w:hAnsi="Times New Roman" w:cs="Times New Roman"/>
          <w:sz w:val="24"/>
          <w:szCs w:val="24"/>
        </w:rPr>
        <w:t>.):</w:t>
      </w:r>
    </w:p>
    <w:p w14:paraId="305FE0DE" w14:textId="2BC27CF2" w:rsidR="00753C15" w:rsidRPr="003D7881" w:rsidRDefault="00753C15" w:rsidP="00CC244C">
      <w:pPr>
        <w:spacing w:after="0"/>
        <w:rPr>
          <w:rFonts w:ascii="Times New Roman" w:hAnsi="Times New Roman" w:cs="Times New Roman"/>
          <w:sz w:val="24"/>
          <w:szCs w:val="24"/>
        </w:rPr>
      </w:pPr>
    </w:p>
    <w:p w14:paraId="4F930404" w14:textId="7268E4EB" w:rsidR="00753C15" w:rsidRPr="00F27D5F" w:rsidRDefault="00C749ED"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1.</w:t>
      </w:r>
      <w:r w:rsidR="00F27D5F">
        <w:rPr>
          <w:rFonts w:ascii="Times New Roman" w:hAnsi="Times New Roman" w:cs="Times New Roman"/>
          <w:sz w:val="24"/>
          <w:szCs w:val="24"/>
        </w:rPr>
        <w:t xml:space="preserve"> </w:t>
      </w:r>
      <w:r w:rsidR="007A782F" w:rsidRPr="00F27D5F">
        <w:rPr>
          <w:rFonts w:ascii="Times New Roman" w:hAnsi="Times New Roman" w:cs="Times New Roman"/>
          <w:sz w:val="24"/>
          <w:szCs w:val="24"/>
        </w:rPr>
        <w:t>Broj uspješnih projektnih prijava na kompetitivne izvore financiranja (od čega: ERC, ostali međunarodni programi)</w:t>
      </w:r>
    </w:p>
    <w:p w14:paraId="49B985CF" w14:textId="00F660D1" w:rsidR="007A782F" w:rsidRPr="00F27D5F" w:rsidRDefault="00C749ED" w:rsidP="00F27D5F">
      <w:pPr>
        <w:spacing w:after="0"/>
        <w:ind w:left="284"/>
        <w:rPr>
          <w:rFonts w:ascii="Times New Roman" w:eastAsiaTheme="minorHAnsi" w:hAnsi="Times New Roman" w:cs="Times New Roman"/>
          <w:sz w:val="24"/>
          <w:szCs w:val="24"/>
        </w:rPr>
      </w:pPr>
      <w:r w:rsidRPr="00F27D5F">
        <w:rPr>
          <w:rFonts w:ascii="Times New Roman" w:hAnsi="Times New Roman" w:cs="Times New Roman"/>
          <w:sz w:val="24"/>
          <w:szCs w:val="24"/>
        </w:rPr>
        <w:t>2.</w:t>
      </w:r>
      <w:r w:rsidR="00F27D5F">
        <w:rPr>
          <w:rFonts w:ascii="Times New Roman" w:hAnsi="Times New Roman" w:cs="Times New Roman"/>
          <w:sz w:val="24"/>
          <w:szCs w:val="24"/>
        </w:rPr>
        <w:t xml:space="preserve"> </w:t>
      </w:r>
      <w:r w:rsidR="007A782F" w:rsidRPr="00F27D5F">
        <w:rPr>
          <w:rFonts w:ascii="Times New Roman" w:hAnsi="Times New Roman" w:cs="Times New Roman"/>
          <w:sz w:val="24"/>
          <w:szCs w:val="24"/>
        </w:rPr>
        <w:t xml:space="preserve">Broj znanstvenih radova u SCOPUS i </w:t>
      </w:r>
      <w:proofErr w:type="spellStart"/>
      <w:r w:rsidR="007A782F" w:rsidRPr="00F27D5F">
        <w:rPr>
          <w:rFonts w:ascii="Times New Roman" w:hAnsi="Times New Roman" w:cs="Times New Roman"/>
          <w:sz w:val="24"/>
          <w:szCs w:val="24"/>
        </w:rPr>
        <w:t>WoS</w:t>
      </w:r>
      <w:proofErr w:type="spellEnd"/>
      <w:r w:rsidR="007A782F" w:rsidRPr="00F27D5F">
        <w:rPr>
          <w:rFonts w:ascii="Times New Roman" w:hAnsi="Times New Roman" w:cs="Times New Roman"/>
          <w:sz w:val="24"/>
          <w:szCs w:val="24"/>
        </w:rPr>
        <w:t>, A1 časopisima te međunarodno recenziranim zbornicima za društvene i humanističke znanosti te umjetničko područje</w:t>
      </w:r>
    </w:p>
    <w:p w14:paraId="42404B02" w14:textId="28E4CBBA" w:rsidR="007A782F" w:rsidRPr="00F27D5F" w:rsidRDefault="00C749ED" w:rsidP="00F27D5F">
      <w:pPr>
        <w:spacing w:after="0"/>
        <w:ind w:left="284"/>
        <w:rPr>
          <w:rFonts w:ascii="Times New Roman" w:hAnsi="Times New Roman" w:cs="Times New Roman"/>
          <w:sz w:val="24"/>
          <w:szCs w:val="24"/>
        </w:rPr>
      </w:pPr>
      <w:r w:rsidRPr="00F27D5F">
        <w:rPr>
          <w:rFonts w:ascii="Times New Roman" w:eastAsiaTheme="minorHAnsi" w:hAnsi="Times New Roman" w:cs="Times New Roman"/>
          <w:sz w:val="24"/>
          <w:szCs w:val="24"/>
        </w:rPr>
        <w:t>3.</w:t>
      </w:r>
      <w:r w:rsidR="007A782F" w:rsidRPr="00F27D5F">
        <w:rPr>
          <w:rFonts w:ascii="Times New Roman" w:hAnsi="Times New Roman" w:cs="Times New Roman"/>
          <w:sz w:val="24"/>
          <w:szCs w:val="24"/>
        </w:rPr>
        <w:t xml:space="preserve"> Broj suradnji s inozemnim partnerima</w:t>
      </w:r>
    </w:p>
    <w:p w14:paraId="61D57637" w14:textId="2775BCB7" w:rsidR="007A782F" w:rsidRPr="00F27D5F" w:rsidRDefault="00C749ED"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4.</w:t>
      </w:r>
      <w:r w:rsidR="007A782F" w:rsidRPr="00F27D5F">
        <w:rPr>
          <w:rFonts w:ascii="Times New Roman" w:hAnsi="Times New Roman" w:cs="Times New Roman"/>
          <w:sz w:val="24"/>
          <w:szCs w:val="24"/>
        </w:rPr>
        <w:t xml:space="preserve"> Broj znanstvenika uključenih u aktivnosti znanstvene mobilnosti</w:t>
      </w:r>
    </w:p>
    <w:p w14:paraId="721238AE" w14:textId="4BFFF034" w:rsidR="0038647A" w:rsidRPr="00F27D5F" w:rsidRDefault="00C749ED"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5.</w:t>
      </w:r>
      <w:r w:rsidR="0038647A" w:rsidRPr="00F27D5F">
        <w:rPr>
          <w:rFonts w:ascii="Times New Roman" w:hAnsi="Times New Roman" w:cs="Times New Roman"/>
          <w:sz w:val="24"/>
          <w:szCs w:val="24"/>
        </w:rPr>
        <w:t xml:space="preserve"> Broj završenih doktorata (od čega: doktorati međunarodnih doktorskih studenata)</w:t>
      </w:r>
    </w:p>
    <w:p w14:paraId="3EADE4A9" w14:textId="464207D1" w:rsidR="00553716"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 xml:space="preserve">6. Broj pohađanih i održanih edukacija u svrhu jačanja potencijala stručnih službi </w:t>
      </w:r>
    </w:p>
    <w:p w14:paraId="3029F7A5" w14:textId="6AB9D37B" w:rsidR="00553716"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7. Broj aktivnosti vezanih uz jačanje kompetencija stručnih službi</w:t>
      </w:r>
    </w:p>
    <w:p w14:paraId="6891100F" w14:textId="12A2F29B" w:rsidR="0038647A"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8.</w:t>
      </w:r>
      <w:r w:rsidR="0038647A" w:rsidRPr="00F27D5F">
        <w:rPr>
          <w:rFonts w:ascii="Times New Roman" w:hAnsi="Times New Roman" w:cs="Times New Roman"/>
          <w:sz w:val="24"/>
          <w:szCs w:val="24"/>
        </w:rPr>
        <w:t xml:space="preserve"> Broj projektnih prijava koje su ostvarene u suradnji sa stručnim službama </w:t>
      </w:r>
      <w:r w:rsidR="00F95458" w:rsidRPr="00F27D5F">
        <w:rPr>
          <w:rFonts w:ascii="Times New Roman" w:hAnsi="Times New Roman" w:cs="Times New Roman"/>
          <w:sz w:val="24"/>
          <w:szCs w:val="24"/>
        </w:rPr>
        <w:t>Instituta</w:t>
      </w:r>
      <w:r w:rsidR="001B07BC" w:rsidRPr="00F27D5F">
        <w:rPr>
          <w:rFonts w:ascii="Times New Roman" w:hAnsi="Times New Roman" w:cs="Times New Roman"/>
          <w:sz w:val="24"/>
          <w:szCs w:val="24"/>
        </w:rPr>
        <w:t xml:space="preserve"> </w:t>
      </w:r>
    </w:p>
    <w:p w14:paraId="062E3370" w14:textId="48299D9A" w:rsidR="0038647A"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9.</w:t>
      </w:r>
      <w:r w:rsidR="00F27D5F">
        <w:rPr>
          <w:rFonts w:ascii="Times New Roman" w:hAnsi="Times New Roman" w:cs="Times New Roman"/>
          <w:sz w:val="24"/>
          <w:szCs w:val="24"/>
        </w:rPr>
        <w:t xml:space="preserve"> </w:t>
      </w:r>
      <w:r w:rsidR="0038647A" w:rsidRPr="00F27D5F">
        <w:rPr>
          <w:rFonts w:ascii="Times New Roman" w:hAnsi="Times New Roman" w:cs="Times New Roman"/>
          <w:sz w:val="24"/>
          <w:szCs w:val="24"/>
        </w:rPr>
        <w:t>Broj provedenih mjera i uvedenih alata za poticanje politike otvorene znanosti</w:t>
      </w:r>
    </w:p>
    <w:p w14:paraId="4F452480" w14:textId="5CF36EDC" w:rsidR="0038647A"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10.</w:t>
      </w:r>
      <w:r w:rsidR="0038647A" w:rsidRPr="00F27D5F">
        <w:rPr>
          <w:rFonts w:ascii="Times New Roman" w:hAnsi="Times New Roman" w:cs="Times New Roman"/>
          <w:sz w:val="24"/>
          <w:szCs w:val="24"/>
        </w:rPr>
        <w:t xml:space="preserve"> Broj znanstvenih knjiga uključujući i one za umjetničko područje (autorskih i uredničkih, objavljenih na razini Instituta, koji imaju najmanje dvije znanstvene recenzije)</w:t>
      </w:r>
    </w:p>
    <w:p w14:paraId="659BD754" w14:textId="776D0B08" w:rsidR="00553716"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lastRenderedPageBreak/>
        <w:t xml:space="preserve">11. Broj uspješnih projektnih prijava za projekte primijenjenih istraživanja (od čega: </w:t>
      </w:r>
      <w:proofErr w:type="spellStart"/>
      <w:r w:rsidRPr="00F27D5F">
        <w:rPr>
          <w:rFonts w:ascii="Times New Roman" w:hAnsi="Times New Roman" w:cs="Times New Roman"/>
          <w:sz w:val="24"/>
          <w:szCs w:val="24"/>
        </w:rPr>
        <w:t>suradni</w:t>
      </w:r>
      <w:proofErr w:type="spellEnd"/>
      <w:r w:rsidRPr="00F27D5F">
        <w:rPr>
          <w:rFonts w:ascii="Times New Roman" w:hAnsi="Times New Roman" w:cs="Times New Roman"/>
          <w:sz w:val="24"/>
          <w:szCs w:val="24"/>
        </w:rPr>
        <w:t xml:space="preserve"> projekti s gospodarstvom ili u kulturi i obrazovanju)</w:t>
      </w:r>
    </w:p>
    <w:p w14:paraId="629BA210" w14:textId="78C893B1" w:rsidR="0038647A"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12.</w:t>
      </w:r>
      <w:r w:rsidR="0038647A" w:rsidRPr="00F27D5F">
        <w:rPr>
          <w:rFonts w:ascii="Times New Roman" w:hAnsi="Times New Roman" w:cs="Times New Roman"/>
          <w:sz w:val="24"/>
          <w:szCs w:val="24"/>
        </w:rPr>
        <w:t xml:space="preserve"> Broj formalnih suradnji s gospodarskim subjektima te ustanovama iz kulture i obrazovanja</w:t>
      </w:r>
    </w:p>
    <w:p w14:paraId="3EF78B0A" w14:textId="3F2975DA" w:rsidR="00B96AB3"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13.</w:t>
      </w:r>
      <w:r w:rsidR="0038647A" w:rsidRPr="00F27D5F">
        <w:rPr>
          <w:rFonts w:ascii="Times New Roman" w:hAnsi="Times New Roman" w:cs="Times New Roman"/>
          <w:sz w:val="24"/>
          <w:szCs w:val="24"/>
        </w:rPr>
        <w:t xml:space="preserve"> Broj zaposlenika koji su završili programe stručnog usavršavanja</w:t>
      </w:r>
    </w:p>
    <w:p w14:paraId="5D23D3A7" w14:textId="7D306C43" w:rsidR="0038647A" w:rsidRPr="00F27D5F" w:rsidRDefault="00553716" w:rsidP="00F27D5F">
      <w:pPr>
        <w:spacing w:after="0"/>
        <w:ind w:left="284"/>
        <w:rPr>
          <w:rFonts w:ascii="Times New Roman" w:hAnsi="Times New Roman" w:cs="Times New Roman"/>
          <w:sz w:val="24"/>
          <w:szCs w:val="24"/>
        </w:rPr>
      </w:pPr>
      <w:r w:rsidRPr="00F27D5F">
        <w:rPr>
          <w:rFonts w:ascii="Times New Roman" w:hAnsi="Times New Roman" w:cs="Times New Roman"/>
          <w:sz w:val="24"/>
          <w:szCs w:val="24"/>
        </w:rPr>
        <w:t>14.</w:t>
      </w:r>
      <w:r w:rsidR="00B96AB3" w:rsidRPr="00F27D5F">
        <w:rPr>
          <w:rFonts w:ascii="Times New Roman" w:hAnsi="Times New Roman" w:cs="Times New Roman"/>
          <w:sz w:val="24"/>
          <w:szCs w:val="24"/>
        </w:rPr>
        <w:t xml:space="preserve"> Broj aktivnosti popularizacije znanosti i umjetnosti</w:t>
      </w:r>
    </w:p>
    <w:p w14:paraId="3A484AB0" w14:textId="77777777" w:rsidR="00B96AB3" w:rsidRPr="00F27D5F" w:rsidRDefault="00B96AB3" w:rsidP="00F27D5F">
      <w:pPr>
        <w:autoSpaceDE w:val="0"/>
        <w:autoSpaceDN w:val="0"/>
        <w:adjustRightInd w:val="0"/>
        <w:spacing w:after="28"/>
        <w:rPr>
          <w:rFonts w:ascii="Times New Roman" w:hAnsi="Times New Roman" w:cs="Times New Roman"/>
          <w:sz w:val="24"/>
          <w:szCs w:val="24"/>
        </w:rPr>
      </w:pPr>
    </w:p>
    <w:p w14:paraId="7D0AF61A" w14:textId="77777777" w:rsidR="00B96AB3" w:rsidRPr="00F27D5F" w:rsidRDefault="00B96AB3" w:rsidP="00F27D5F">
      <w:pPr>
        <w:autoSpaceDE w:val="0"/>
        <w:autoSpaceDN w:val="0"/>
        <w:adjustRightInd w:val="0"/>
        <w:spacing w:after="28"/>
        <w:rPr>
          <w:rFonts w:ascii="Times New Roman" w:hAnsi="Times New Roman" w:cs="Times New Roman"/>
          <w:b/>
          <w:color w:val="FF0000"/>
          <w:sz w:val="24"/>
          <w:szCs w:val="24"/>
        </w:rPr>
      </w:pPr>
    </w:p>
    <w:p w14:paraId="25D6BCB6" w14:textId="77777777" w:rsidR="0038647A" w:rsidRPr="003D7881" w:rsidRDefault="0038647A" w:rsidP="00CC244C">
      <w:pPr>
        <w:autoSpaceDE w:val="0"/>
        <w:autoSpaceDN w:val="0"/>
        <w:adjustRightInd w:val="0"/>
        <w:spacing w:after="0"/>
        <w:jc w:val="both"/>
        <w:rPr>
          <w:rFonts w:ascii="Times New Roman" w:hAnsi="Times New Roman" w:cs="Times New Roman"/>
          <w:sz w:val="24"/>
          <w:szCs w:val="24"/>
        </w:rPr>
      </w:pPr>
    </w:p>
    <w:p w14:paraId="3E162ECC" w14:textId="77777777" w:rsidR="004B7FCF" w:rsidRPr="003D7881" w:rsidRDefault="004B7FCF" w:rsidP="00CC244C">
      <w:pPr>
        <w:autoSpaceDE w:val="0"/>
        <w:autoSpaceDN w:val="0"/>
        <w:adjustRightInd w:val="0"/>
        <w:spacing w:after="0"/>
        <w:jc w:val="both"/>
        <w:rPr>
          <w:rFonts w:ascii="Times New Roman" w:hAnsi="Times New Roman" w:cs="Times New Roman"/>
          <w:sz w:val="24"/>
          <w:szCs w:val="24"/>
        </w:rPr>
      </w:pPr>
    </w:p>
    <w:p w14:paraId="7C29D030" w14:textId="77777777" w:rsidR="00EA34D6" w:rsidRPr="00F433B9" w:rsidRDefault="00EA34D6" w:rsidP="00CC244C">
      <w:pPr>
        <w:autoSpaceDE w:val="0"/>
        <w:autoSpaceDN w:val="0"/>
        <w:adjustRightInd w:val="0"/>
        <w:spacing w:after="0"/>
        <w:ind w:firstLine="708"/>
        <w:jc w:val="both"/>
        <w:rPr>
          <w:rFonts w:ascii="Times New Roman" w:hAnsi="Times New Roman" w:cs="Times New Roman"/>
          <w:b/>
          <w:bCs/>
          <w:sz w:val="28"/>
          <w:szCs w:val="28"/>
        </w:rPr>
      </w:pPr>
      <w:r w:rsidRPr="00F433B9">
        <w:rPr>
          <w:rFonts w:ascii="Times New Roman" w:hAnsi="Times New Roman" w:cs="Times New Roman"/>
          <w:b/>
          <w:bCs/>
          <w:sz w:val="28"/>
          <w:szCs w:val="28"/>
        </w:rPr>
        <w:t xml:space="preserve">2. Prihvatljivi voditelji projektnog prijedloga </w:t>
      </w:r>
    </w:p>
    <w:p w14:paraId="78F5270D" w14:textId="77777777" w:rsidR="00EA34D6" w:rsidRPr="003D7881" w:rsidRDefault="00EA34D6" w:rsidP="00CC244C">
      <w:pPr>
        <w:autoSpaceDE w:val="0"/>
        <w:autoSpaceDN w:val="0"/>
        <w:adjustRightInd w:val="0"/>
        <w:spacing w:after="0"/>
        <w:jc w:val="both"/>
        <w:rPr>
          <w:rFonts w:ascii="Times New Roman" w:hAnsi="Times New Roman" w:cs="Times New Roman"/>
          <w:sz w:val="24"/>
          <w:szCs w:val="24"/>
        </w:rPr>
      </w:pPr>
    </w:p>
    <w:p w14:paraId="5C02C6EA" w14:textId="6B24AC5C" w:rsidR="00034DAB" w:rsidRPr="003D7881" w:rsidRDefault="00034DAB"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Predlag</w:t>
      </w:r>
      <w:r w:rsidR="00C56561" w:rsidRPr="003D7881">
        <w:rPr>
          <w:rFonts w:ascii="Times New Roman" w:hAnsi="Times New Roman" w:cs="Times New Roman"/>
          <w:sz w:val="24"/>
          <w:szCs w:val="24"/>
        </w:rPr>
        <w:t xml:space="preserve">atelji projektnog prijedloga </w:t>
      </w:r>
      <w:r w:rsidRPr="003D7881">
        <w:rPr>
          <w:rFonts w:ascii="Times New Roman" w:hAnsi="Times New Roman" w:cs="Times New Roman"/>
          <w:sz w:val="24"/>
          <w:szCs w:val="24"/>
        </w:rPr>
        <w:t>ujedno</w:t>
      </w:r>
      <w:r w:rsidR="00C56561" w:rsidRPr="003D7881">
        <w:rPr>
          <w:rFonts w:ascii="Times New Roman" w:hAnsi="Times New Roman" w:cs="Times New Roman"/>
          <w:sz w:val="24"/>
          <w:szCs w:val="24"/>
        </w:rPr>
        <w:t xml:space="preserve"> su</w:t>
      </w:r>
      <w:r w:rsidRPr="003D7881">
        <w:rPr>
          <w:rFonts w:ascii="Times New Roman" w:hAnsi="Times New Roman" w:cs="Times New Roman"/>
          <w:sz w:val="24"/>
          <w:szCs w:val="24"/>
        </w:rPr>
        <w:t xml:space="preserve"> i voditelji istraživanja. </w:t>
      </w:r>
    </w:p>
    <w:p w14:paraId="7195EF9F" w14:textId="77777777" w:rsidR="004B7FCF" w:rsidRPr="003D7881" w:rsidRDefault="004B7FCF" w:rsidP="00CC244C">
      <w:pPr>
        <w:autoSpaceDE w:val="0"/>
        <w:autoSpaceDN w:val="0"/>
        <w:adjustRightInd w:val="0"/>
        <w:spacing w:after="0"/>
        <w:jc w:val="both"/>
        <w:rPr>
          <w:rFonts w:ascii="Times New Roman" w:hAnsi="Times New Roman" w:cs="Times New Roman"/>
          <w:sz w:val="24"/>
          <w:szCs w:val="24"/>
        </w:rPr>
      </w:pPr>
    </w:p>
    <w:p w14:paraId="2016A731" w14:textId="69DC21FF" w:rsidR="004B7FCF" w:rsidRPr="003D7881" w:rsidRDefault="004B7FCF"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Vodi</w:t>
      </w:r>
      <w:r w:rsidR="00C56561" w:rsidRPr="003D7881">
        <w:rPr>
          <w:rFonts w:ascii="Times New Roman" w:hAnsi="Times New Roman" w:cs="Times New Roman"/>
          <w:sz w:val="24"/>
          <w:szCs w:val="24"/>
        </w:rPr>
        <w:t>telji istraživanja</w:t>
      </w:r>
      <w:r w:rsidRPr="003D7881">
        <w:rPr>
          <w:rFonts w:ascii="Times New Roman" w:hAnsi="Times New Roman" w:cs="Times New Roman"/>
          <w:sz w:val="24"/>
          <w:szCs w:val="24"/>
        </w:rPr>
        <w:t xml:space="preserve"> moraju biti</w:t>
      </w:r>
      <w:r w:rsidR="00335006" w:rsidRPr="003D7881">
        <w:rPr>
          <w:rFonts w:ascii="Times New Roman" w:hAnsi="Times New Roman" w:cs="Times New Roman"/>
          <w:sz w:val="24"/>
          <w:szCs w:val="24"/>
        </w:rPr>
        <w:t xml:space="preserve"> znanstvenici zaposleni na znanstvenom radnom mjestu na Institutu, </w:t>
      </w:r>
      <w:r w:rsidRPr="003D7881">
        <w:rPr>
          <w:rFonts w:ascii="Times New Roman" w:hAnsi="Times New Roman" w:cs="Times New Roman"/>
          <w:sz w:val="24"/>
          <w:szCs w:val="24"/>
        </w:rPr>
        <w:t xml:space="preserve">u punom radnom </w:t>
      </w:r>
      <w:r w:rsidR="00034DAB" w:rsidRPr="003D7881">
        <w:rPr>
          <w:rFonts w:ascii="Times New Roman" w:hAnsi="Times New Roman" w:cs="Times New Roman"/>
          <w:sz w:val="24"/>
          <w:szCs w:val="24"/>
        </w:rPr>
        <w:t>vremenu,</w:t>
      </w:r>
      <w:r w:rsidR="00EA34D6" w:rsidRPr="003D7881">
        <w:rPr>
          <w:rFonts w:ascii="Times New Roman" w:hAnsi="Times New Roman" w:cs="Times New Roman"/>
          <w:sz w:val="24"/>
          <w:szCs w:val="24"/>
        </w:rPr>
        <w:t xml:space="preserve"> </w:t>
      </w:r>
      <w:r w:rsidR="00034DAB" w:rsidRPr="003D7881">
        <w:rPr>
          <w:rFonts w:ascii="Times New Roman" w:hAnsi="Times New Roman" w:cs="Times New Roman"/>
          <w:sz w:val="24"/>
          <w:szCs w:val="24"/>
        </w:rPr>
        <w:t>koji su</w:t>
      </w:r>
      <w:r w:rsidRPr="003D7881">
        <w:rPr>
          <w:rFonts w:ascii="Times New Roman" w:hAnsi="Times New Roman" w:cs="Times New Roman"/>
          <w:sz w:val="24"/>
          <w:szCs w:val="24"/>
        </w:rPr>
        <w:t xml:space="preserve"> istraživački </w:t>
      </w:r>
      <w:r w:rsidR="00034DAB" w:rsidRPr="003D7881">
        <w:rPr>
          <w:rFonts w:ascii="Times New Roman" w:hAnsi="Times New Roman" w:cs="Times New Roman"/>
          <w:sz w:val="24"/>
          <w:szCs w:val="24"/>
        </w:rPr>
        <w:t>aktivni u području istraživanja</w:t>
      </w:r>
      <w:r w:rsidR="00EA34D6" w:rsidRPr="003D7881">
        <w:rPr>
          <w:rFonts w:ascii="Times New Roman" w:hAnsi="Times New Roman" w:cs="Times New Roman"/>
          <w:sz w:val="24"/>
          <w:szCs w:val="24"/>
        </w:rPr>
        <w:t xml:space="preserve">. Voditelji istraživanja su </w:t>
      </w:r>
      <w:r w:rsidRPr="003D7881">
        <w:rPr>
          <w:rFonts w:ascii="Times New Roman" w:hAnsi="Times New Roman" w:cs="Times New Roman"/>
          <w:sz w:val="24"/>
          <w:szCs w:val="24"/>
        </w:rPr>
        <w:t>odgovorni za provedbu</w:t>
      </w:r>
      <w:r w:rsidR="00034DAB" w:rsidRPr="003D7881">
        <w:rPr>
          <w:rFonts w:ascii="Times New Roman" w:hAnsi="Times New Roman" w:cs="Times New Roman"/>
          <w:sz w:val="24"/>
          <w:szCs w:val="24"/>
        </w:rPr>
        <w:t xml:space="preserve"> </w:t>
      </w:r>
      <w:r w:rsidRPr="003D7881">
        <w:rPr>
          <w:rFonts w:ascii="Times New Roman" w:hAnsi="Times New Roman" w:cs="Times New Roman"/>
          <w:sz w:val="24"/>
          <w:szCs w:val="24"/>
        </w:rPr>
        <w:t>projekta i up</w:t>
      </w:r>
      <w:r w:rsidR="007D0A19" w:rsidRPr="003D7881">
        <w:rPr>
          <w:rFonts w:ascii="Times New Roman" w:hAnsi="Times New Roman" w:cs="Times New Roman"/>
          <w:sz w:val="24"/>
          <w:szCs w:val="24"/>
        </w:rPr>
        <w:t>ravljanje istraživačkom grupom.</w:t>
      </w:r>
    </w:p>
    <w:p w14:paraId="0857C17D" w14:textId="77777777" w:rsidR="00335006" w:rsidRPr="003D7881" w:rsidRDefault="00335006" w:rsidP="00CC244C">
      <w:pPr>
        <w:autoSpaceDE w:val="0"/>
        <w:autoSpaceDN w:val="0"/>
        <w:adjustRightInd w:val="0"/>
        <w:spacing w:after="0"/>
        <w:jc w:val="both"/>
        <w:rPr>
          <w:rFonts w:ascii="Times New Roman" w:hAnsi="Times New Roman" w:cs="Times New Roman"/>
          <w:sz w:val="24"/>
          <w:szCs w:val="24"/>
        </w:rPr>
      </w:pPr>
    </w:p>
    <w:p w14:paraId="54942442" w14:textId="1DB71790" w:rsidR="001B4AB2" w:rsidRPr="004A2B3A" w:rsidRDefault="004B7FCF" w:rsidP="001B4AB2">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Jedan znanstvenik može u svojstvu </w:t>
      </w:r>
      <w:r w:rsidR="007D0A19" w:rsidRPr="003D7881">
        <w:rPr>
          <w:rFonts w:ascii="Times New Roman" w:hAnsi="Times New Roman" w:cs="Times New Roman"/>
          <w:sz w:val="24"/>
          <w:szCs w:val="24"/>
        </w:rPr>
        <w:t>voditelja projekta</w:t>
      </w:r>
      <w:r w:rsidRPr="003D7881">
        <w:rPr>
          <w:rFonts w:ascii="Times New Roman" w:hAnsi="Times New Roman" w:cs="Times New Roman"/>
          <w:sz w:val="24"/>
          <w:szCs w:val="24"/>
        </w:rPr>
        <w:t xml:space="preserve"> prijaviti </w:t>
      </w:r>
      <w:r w:rsidR="00EA34D6" w:rsidRPr="003D7881">
        <w:rPr>
          <w:rFonts w:ascii="Times New Roman" w:hAnsi="Times New Roman" w:cs="Times New Roman"/>
          <w:sz w:val="24"/>
          <w:szCs w:val="24"/>
        </w:rPr>
        <w:t>jedan</w:t>
      </w:r>
      <w:r w:rsidR="00752DEE" w:rsidRPr="003D7881">
        <w:rPr>
          <w:rFonts w:ascii="Times New Roman" w:hAnsi="Times New Roman" w:cs="Times New Roman"/>
          <w:sz w:val="24"/>
          <w:szCs w:val="24"/>
        </w:rPr>
        <w:t xml:space="preserve"> </w:t>
      </w:r>
      <w:r w:rsidRPr="003D7881">
        <w:rPr>
          <w:rFonts w:ascii="Times New Roman" w:hAnsi="Times New Roman" w:cs="Times New Roman"/>
          <w:sz w:val="24"/>
          <w:szCs w:val="24"/>
        </w:rPr>
        <w:t>projektn</w:t>
      </w:r>
      <w:r w:rsidR="00EA34D6" w:rsidRPr="003D7881">
        <w:rPr>
          <w:rFonts w:ascii="Times New Roman" w:hAnsi="Times New Roman" w:cs="Times New Roman"/>
          <w:sz w:val="24"/>
          <w:szCs w:val="24"/>
        </w:rPr>
        <w:t>i</w:t>
      </w:r>
      <w:r w:rsidRPr="003D7881">
        <w:rPr>
          <w:rFonts w:ascii="Times New Roman" w:hAnsi="Times New Roman" w:cs="Times New Roman"/>
          <w:sz w:val="24"/>
          <w:szCs w:val="24"/>
        </w:rPr>
        <w:t xml:space="preserve"> prijedlog po </w:t>
      </w:r>
      <w:r w:rsidR="00EA34D6" w:rsidRPr="003D7881">
        <w:rPr>
          <w:rFonts w:ascii="Times New Roman" w:hAnsi="Times New Roman" w:cs="Times New Roman"/>
          <w:sz w:val="24"/>
          <w:szCs w:val="24"/>
        </w:rPr>
        <w:t xml:space="preserve">ovom </w:t>
      </w:r>
      <w:r w:rsidRPr="003D7881">
        <w:rPr>
          <w:rFonts w:ascii="Times New Roman" w:hAnsi="Times New Roman" w:cs="Times New Roman"/>
          <w:sz w:val="24"/>
          <w:szCs w:val="24"/>
        </w:rPr>
        <w:t>natječaj</w:t>
      </w:r>
      <w:r w:rsidR="00EA34D6" w:rsidRPr="003D7881">
        <w:rPr>
          <w:rFonts w:ascii="Times New Roman" w:hAnsi="Times New Roman" w:cs="Times New Roman"/>
          <w:sz w:val="24"/>
          <w:szCs w:val="24"/>
        </w:rPr>
        <w:t>u</w:t>
      </w:r>
      <w:r w:rsidRPr="003D7881">
        <w:rPr>
          <w:rFonts w:ascii="Times New Roman" w:hAnsi="Times New Roman" w:cs="Times New Roman"/>
          <w:sz w:val="24"/>
          <w:szCs w:val="24"/>
        </w:rPr>
        <w:t>. Jedan istraživač može istodobno biti voditelj i/ili suradnik na najviše dva istraživačka projekta</w:t>
      </w:r>
      <w:r w:rsidR="00C56561" w:rsidRPr="003D7881">
        <w:rPr>
          <w:rFonts w:ascii="Times New Roman" w:hAnsi="Times New Roman" w:cs="Times New Roman"/>
          <w:sz w:val="24"/>
          <w:szCs w:val="24"/>
        </w:rPr>
        <w:t>,</w:t>
      </w:r>
      <w:r w:rsidRPr="003D7881">
        <w:rPr>
          <w:rFonts w:ascii="Times New Roman" w:hAnsi="Times New Roman" w:cs="Times New Roman"/>
          <w:sz w:val="24"/>
          <w:szCs w:val="24"/>
        </w:rPr>
        <w:t xml:space="preserve"> i to kao voditelj jednoga projekta i suradnik na drugome ili kao suradnik na dvama projektima.</w:t>
      </w:r>
      <w:r w:rsidR="001B4AB2" w:rsidRPr="004A2B3A">
        <w:rPr>
          <w:rFonts w:ascii="Times New Roman" w:hAnsi="Times New Roman" w:cs="Times New Roman"/>
          <w:sz w:val="24"/>
          <w:szCs w:val="24"/>
        </w:rPr>
        <w:t xml:space="preserve"> </w:t>
      </w:r>
    </w:p>
    <w:p w14:paraId="7103FD38" w14:textId="77777777" w:rsidR="004B7FCF" w:rsidRPr="003D7881" w:rsidRDefault="004B7FCF" w:rsidP="00CC244C">
      <w:pPr>
        <w:autoSpaceDE w:val="0"/>
        <w:autoSpaceDN w:val="0"/>
        <w:adjustRightInd w:val="0"/>
        <w:spacing w:after="0"/>
        <w:jc w:val="both"/>
        <w:rPr>
          <w:rFonts w:ascii="Times New Roman" w:hAnsi="Times New Roman" w:cs="Times New Roman"/>
          <w:sz w:val="24"/>
          <w:szCs w:val="24"/>
        </w:rPr>
      </w:pPr>
    </w:p>
    <w:p w14:paraId="49D3B60B" w14:textId="7BBF95AB" w:rsidR="00EA34D6" w:rsidRPr="003D7881" w:rsidRDefault="004B7FCF"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Na natječaj se ne mogu prijaviti: </w:t>
      </w:r>
      <w:r w:rsidR="00EA34D6" w:rsidRPr="003D7881">
        <w:rPr>
          <w:rFonts w:ascii="Times New Roman" w:hAnsi="Times New Roman" w:cs="Times New Roman"/>
          <w:sz w:val="24"/>
          <w:szCs w:val="24"/>
        </w:rPr>
        <w:t>zaposlenici Instituta koji nisu na znanstvenom radnom mjestu.</w:t>
      </w:r>
    </w:p>
    <w:p w14:paraId="38563689" w14:textId="77777777" w:rsidR="0058277F" w:rsidRPr="003D7881" w:rsidRDefault="0058277F" w:rsidP="00CC244C">
      <w:pPr>
        <w:autoSpaceDE w:val="0"/>
        <w:autoSpaceDN w:val="0"/>
        <w:adjustRightInd w:val="0"/>
        <w:spacing w:after="0"/>
        <w:jc w:val="both"/>
        <w:rPr>
          <w:rFonts w:ascii="Times New Roman" w:hAnsi="Times New Roman" w:cs="Times New Roman"/>
          <w:sz w:val="24"/>
          <w:szCs w:val="24"/>
        </w:rPr>
      </w:pPr>
    </w:p>
    <w:p w14:paraId="0ABBE953" w14:textId="04A0D0F3" w:rsidR="00AF052D" w:rsidRDefault="00AF052D" w:rsidP="00CC244C">
      <w:pPr>
        <w:jc w:val="both"/>
        <w:rPr>
          <w:rFonts w:ascii="Times New Roman" w:hAnsi="Times New Roman" w:cs="Times New Roman"/>
          <w:sz w:val="24"/>
          <w:szCs w:val="24"/>
        </w:rPr>
      </w:pPr>
      <w:r>
        <w:rPr>
          <w:rFonts w:ascii="Times New Roman" w:hAnsi="Times New Roman" w:cs="Times New Roman"/>
          <w:sz w:val="24"/>
          <w:szCs w:val="24"/>
        </w:rPr>
        <w:t>U istraživački tim moguće je uključiti emerite Instituta, koji ne mogu biti voditelji projekta. Poželjno je uključivanje stručnih suradnika i stručnih službi u istraživačke grupe. Moguće je planiranje zapošljavanja mladih znanstvenika u određenim specifičnim fazama istraživačkog projekta.</w:t>
      </w:r>
      <w:r w:rsidRPr="003D7881">
        <w:rPr>
          <w:rFonts w:ascii="Times New Roman" w:hAnsi="Times New Roman" w:cs="Times New Roman"/>
          <w:sz w:val="24"/>
          <w:szCs w:val="24"/>
        </w:rPr>
        <w:t xml:space="preserve"> </w:t>
      </w:r>
    </w:p>
    <w:p w14:paraId="037808B6" w14:textId="273DEB08" w:rsidR="001B4AB2" w:rsidRPr="001B4AB2" w:rsidRDefault="00EA34D6" w:rsidP="001B4AB2">
      <w:pPr>
        <w:jc w:val="both"/>
        <w:rPr>
          <w:rFonts w:ascii="Times New Roman" w:hAnsi="Times New Roman" w:cs="Times New Roman"/>
          <w:b/>
          <w:sz w:val="24"/>
          <w:szCs w:val="24"/>
        </w:rPr>
      </w:pPr>
      <w:r w:rsidRPr="003D7881">
        <w:rPr>
          <w:rFonts w:ascii="Times New Roman" w:hAnsi="Times New Roman" w:cs="Times New Roman"/>
          <w:sz w:val="24"/>
          <w:szCs w:val="24"/>
        </w:rPr>
        <w:t>U provedbenom razdoblju od 1. prosinca 2023. do 31. prosinca 2027. godine, financirat će se</w:t>
      </w:r>
      <w:r w:rsidRPr="003D7881">
        <w:rPr>
          <w:rFonts w:ascii="Times New Roman" w:hAnsi="Times New Roman" w:cs="Times New Roman"/>
          <w:b/>
          <w:sz w:val="24"/>
          <w:szCs w:val="24"/>
        </w:rPr>
        <w:t xml:space="preserve"> do 5 (pet) istraživačkih projekata</w:t>
      </w:r>
      <w:r w:rsidRPr="003D7881">
        <w:rPr>
          <w:rFonts w:ascii="Times New Roman" w:hAnsi="Times New Roman" w:cs="Times New Roman"/>
          <w:sz w:val="24"/>
          <w:szCs w:val="24"/>
        </w:rPr>
        <w:t>, u području humanističkih znanosti – polju povijesti umjetnosti i poljima koja se interdisciplinarno vežu uz povijest umjetnosti</w:t>
      </w:r>
      <w:r w:rsidR="001B4AB2">
        <w:rPr>
          <w:rFonts w:ascii="Times New Roman" w:hAnsi="Times New Roman" w:cs="Times New Roman"/>
          <w:sz w:val="24"/>
          <w:szCs w:val="24"/>
        </w:rPr>
        <w:t xml:space="preserve">, </w:t>
      </w:r>
      <w:r w:rsidR="001B4AB2" w:rsidRPr="004A2B3A">
        <w:rPr>
          <w:rFonts w:ascii="Times New Roman" w:hAnsi="Times New Roman" w:cs="Times New Roman"/>
          <w:sz w:val="24"/>
          <w:szCs w:val="24"/>
        </w:rPr>
        <w:t>na temelju postupka vr</w:t>
      </w:r>
      <w:r w:rsidR="001B4AB2">
        <w:rPr>
          <w:rFonts w:ascii="Times New Roman" w:hAnsi="Times New Roman" w:cs="Times New Roman"/>
          <w:sz w:val="24"/>
          <w:szCs w:val="24"/>
        </w:rPr>
        <w:t>j</w:t>
      </w:r>
      <w:r w:rsidR="001B4AB2" w:rsidRPr="004A2B3A">
        <w:rPr>
          <w:rFonts w:ascii="Times New Roman" w:hAnsi="Times New Roman" w:cs="Times New Roman"/>
          <w:sz w:val="24"/>
          <w:szCs w:val="24"/>
        </w:rPr>
        <w:t xml:space="preserve">ednovanja opisanog </w:t>
      </w:r>
      <w:r w:rsidR="001B4AB2">
        <w:rPr>
          <w:rFonts w:ascii="Times New Roman" w:hAnsi="Times New Roman" w:cs="Times New Roman"/>
          <w:sz w:val="24"/>
          <w:szCs w:val="24"/>
        </w:rPr>
        <w:t xml:space="preserve">ovim </w:t>
      </w:r>
      <w:r w:rsidR="001B4AB2" w:rsidRPr="004A2B3A">
        <w:rPr>
          <w:rFonts w:ascii="Times New Roman" w:hAnsi="Times New Roman" w:cs="Times New Roman"/>
          <w:sz w:val="24"/>
          <w:szCs w:val="24"/>
        </w:rPr>
        <w:t>Uputama</w:t>
      </w:r>
      <w:r w:rsidR="001B4AB2">
        <w:rPr>
          <w:rFonts w:ascii="Times New Roman" w:hAnsi="Times New Roman" w:cs="Times New Roman"/>
          <w:sz w:val="24"/>
          <w:szCs w:val="24"/>
        </w:rPr>
        <w:t>.</w:t>
      </w:r>
    </w:p>
    <w:p w14:paraId="15E0F736" w14:textId="5E9523AF" w:rsidR="00BA0DFB" w:rsidRPr="003D7881" w:rsidRDefault="00553716" w:rsidP="00CC244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br w:type="column"/>
      </w:r>
    </w:p>
    <w:p w14:paraId="72789F44" w14:textId="27C97308" w:rsidR="00CB00AA" w:rsidRPr="00F433B9" w:rsidRDefault="00EA34D6" w:rsidP="00CC244C">
      <w:pPr>
        <w:autoSpaceDE w:val="0"/>
        <w:autoSpaceDN w:val="0"/>
        <w:adjustRightInd w:val="0"/>
        <w:spacing w:after="0"/>
        <w:ind w:firstLine="708"/>
        <w:jc w:val="both"/>
        <w:rPr>
          <w:rFonts w:ascii="Times New Roman" w:hAnsi="Times New Roman" w:cs="Times New Roman"/>
          <w:sz w:val="28"/>
          <w:szCs w:val="28"/>
        </w:rPr>
      </w:pPr>
      <w:r w:rsidRPr="00F433B9">
        <w:rPr>
          <w:rFonts w:ascii="Times New Roman" w:hAnsi="Times New Roman" w:cs="Times New Roman"/>
          <w:b/>
          <w:bCs/>
          <w:sz w:val="28"/>
          <w:szCs w:val="28"/>
        </w:rPr>
        <w:t>3. Aktivnosti i troškovi</w:t>
      </w:r>
    </w:p>
    <w:p w14:paraId="4577E217" w14:textId="77777777" w:rsidR="00EA34D6" w:rsidRPr="003D7881" w:rsidRDefault="00EA34D6" w:rsidP="00CC244C">
      <w:pPr>
        <w:autoSpaceDE w:val="0"/>
        <w:autoSpaceDN w:val="0"/>
        <w:adjustRightInd w:val="0"/>
        <w:spacing w:after="0"/>
        <w:jc w:val="both"/>
        <w:rPr>
          <w:rFonts w:ascii="Times New Roman" w:hAnsi="Times New Roman" w:cs="Times New Roman"/>
          <w:sz w:val="24"/>
          <w:szCs w:val="24"/>
        </w:rPr>
      </w:pPr>
    </w:p>
    <w:p w14:paraId="1104F84E" w14:textId="06B68C86" w:rsidR="00390535" w:rsidRPr="003D7881" w:rsidRDefault="0058277F"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Vrste dozvoljenih </w:t>
      </w:r>
      <w:r w:rsidR="007454ED" w:rsidRPr="003D7881">
        <w:rPr>
          <w:rFonts w:ascii="Times New Roman" w:hAnsi="Times New Roman" w:cs="Times New Roman"/>
          <w:sz w:val="24"/>
          <w:szCs w:val="24"/>
        </w:rPr>
        <w:t xml:space="preserve">odnosno prihvatljivih </w:t>
      </w:r>
      <w:r w:rsidRPr="003D7881">
        <w:rPr>
          <w:rFonts w:ascii="Times New Roman" w:hAnsi="Times New Roman" w:cs="Times New Roman"/>
          <w:sz w:val="24"/>
          <w:szCs w:val="24"/>
        </w:rPr>
        <w:t>troškova</w:t>
      </w:r>
      <w:r w:rsidR="00390535" w:rsidRPr="003D7881">
        <w:rPr>
          <w:rFonts w:ascii="Times New Roman" w:hAnsi="Times New Roman" w:cs="Times New Roman"/>
          <w:sz w:val="24"/>
          <w:szCs w:val="24"/>
        </w:rPr>
        <w:t>:</w:t>
      </w:r>
    </w:p>
    <w:p w14:paraId="2439AF66" w14:textId="77777777" w:rsidR="00390535" w:rsidRPr="003D7881" w:rsidRDefault="00390535" w:rsidP="00CC244C">
      <w:pPr>
        <w:autoSpaceDE w:val="0"/>
        <w:autoSpaceDN w:val="0"/>
        <w:adjustRightInd w:val="0"/>
        <w:spacing w:after="0"/>
        <w:jc w:val="both"/>
        <w:rPr>
          <w:rFonts w:ascii="Times New Roman" w:hAnsi="Times New Roman" w:cs="Times New Roman"/>
          <w:sz w:val="24"/>
          <w:szCs w:val="24"/>
        </w:rPr>
      </w:pPr>
    </w:p>
    <w:p w14:paraId="6E5F8CBC" w14:textId="1C909A4E" w:rsidR="00390535" w:rsidRPr="003D7881" w:rsidRDefault="0058277F"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istraživački rad na terenu, </w:t>
      </w:r>
      <w:r w:rsidR="00390535" w:rsidRPr="003D7881">
        <w:rPr>
          <w:rFonts w:ascii="Times New Roman" w:hAnsi="Times New Roman" w:cs="Times New Roman"/>
          <w:sz w:val="24"/>
          <w:szCs w:val="24"/>
        </w:rPr>
        <w:t xml:space="preserve">materijalni troškovi za provođenje istraživanja, usluge skeniranja, snimanja, </w:t>
      </w:r>
      <w:r w:rsidR="00F433B9">
        <w:rPr>
          <w:rFonts w:ascii="Times New Roman" w:hAnsi="Times New Roman" w:cs="Times New Roman"/>
          <w:sz w:val="24"/>
          <w:szCs w:val="24"/>
        </w:rPr>
        <w:t xml:space="preserve">korištenja </w:t>
      </w:r>
      <w:r w:rsidR="00390535" w:rsidRPr="003D7881">
        <w:rPr>
          <w:rFonts w:ascii="Times New Roman" w:hAnsi="Times New Roman" w:cs="Times New Roman"/>
          <w:sz w:val="24"/>
          <w:szCs w:val="24"/>
        </w:rPr>
        <w:t>dokumentacijske građe, naknada za korištenje opreme</w:t>
      </w:r>
      <w:r w:rsidR="00F433B9">
        <w:rPr>
          <w:rFonts w:ascii="Times New Roman" w:hAnsi="Times New Roman" w:cs="Times New Roman"/>
          <w:sz w:val="24"/>
          <w:szCs w:val="24"/>
        </w:rPr>
        <w:t>, knjižnice, arhiva</w:t>
      </w:r>
      <w:r w:rsidR="00390535" w:rsidRPr="003D7881">
        <w:rPr>
          <w:rFonts w:ascii="Times New Roman" w:hAnsi="Times New Roman" w:cs="Times New Roman"/>
          <w:sz w:val="24"/>
          <w:szCs w:val="24"/>
        </w:rPr>
        <w:t xml:space="preserve">, </w:t>
      </w:r>
      <w:r w:rsidR="00F433B9">
        <w:rPr>
          <w:rFonts w:ascii="Times New Roman" w:hAnsi="Times New Roman" w:cs="Times New Roman"/>
          <w:sz w:val="24"/>
          <w:szCs w:val="24"/>
        </w:rPr>
        <w:t xml:space="preserve">sredstva za </w:t>
      </w:r>
      <w:r w:rsidR="00390535" w:rsidRPr="003D7881">
        <w:rPr>
          <w:rFonts w:ascii="Times New Roman" w:hAnsi="Times New Roman" w:cs="Times New Roman"/>
          <w:sz w:val="24"/>
          <w:szCs w:val="24"/>
        </w:rPr>
        <w:t>prijevoz, smještaj, dnevnice</w:t>
      </w:r>
      <w:r w:rsidR="00F433B9">
        <w:rPr>
          <w:rFonts w:ascii="Times New Roman" w:hAnsi="Times New Roman" w:cs="Times New Roman"/>
          <w:sz w:val="24"/>
          <w:szCs w:val="24"/>
        </w:rPr>
        <w:t xml:space="preserve"> za terenska istraživanja, </w:t>
      </w:r>
      <w:r w:rsidR="00390535" w:rsidRPr="003D7881">
        <w:rPr>
          <w:rFonts w:ascii="Times New Roman" w:hAnsi="Times New Roman" w:cs="Times New Roman"/>
          <w:sz w:val="24"/>
          <w:szCs w:val="24"/>
        </w:rPr>
        <w:t>organizacij</w:t>
      </w:r>
      <w:r w:rsidR="00F433B9">
        <w:rPr>
          <w:rFonts w:ascii="Times New Roman" w:hAnsi="Times New Roman" w:cs="Times New Roman"/>
          <w:sz w:val="24"/>
          <w:szCs w:val="24"/>
        </w:rPr>
        <w:t>a</w:t>
      </w:r>
      <w:r w:rsidR="00390535" w:rsidRPr="003D7881">
        <w:rPr>
          <w:rFonts w:ascii="Times New Roman" w:hAnsi="Times New Roman" w:cs="Times New Roman"/>
          <w:sz w:val="24"/>
          <w:szCs w:val="24"/>
        </w:rPr>
        <w:t xml:space="preserve"> istraživačk</w:t>
      </w:r>
      <w:r w:rsidR="00F433B9">
        <w:rPr>
          <w:rFonts w:ascii="Times New Roman" w:hAnsi="Times New Roman" w:cs="Times New Roman"/>
          <w:sz w:val="24"/>
          <w:szCs w:val="24"/>
        </w:rPr>
        <w:t>ih</w:t>
      </w:r>
      <w:r w:rsidR="00390535" w:rsidRPr="003D7881">
        <w:rPr>
          <w:rFonts w:ascii="Times New Roman" w:hAnsi="Times New Roman" w:cs="Times New Roman"/>
          <w:sz w:val="24"/>
          <w:szCs w:val="24"/>
        </w:rPr>
        <w:t xml:space="preserve"> radionic</w:t>
      </w:r>
      <w:r w:rsidR="00F433B9">
        <w:rPr>
          <w:rFonts w:ascii="Times New Roman" w:hAnsi="Times New Roman" w:cs="Times New Roman"/>
          <w:sz w:val="24"/>
          <w:szCs w:val="24"/>
        </w:rPr>
        <w:t>a</w:t>
      </w:r>
      <w:r w:rsidR="00390535" w:rsidRPr="003D7881">
        <w:rPr>
          <w:rFonts w:ascii="Times New Roman" w:hAnsi="Times New Roman" w:cs="Times New Roman"/>
          <w:sz w:val="24"/>
          <w:szCs w:val="24"/>
        </w:rPr>
        <w:t>, stručn</w:t>
      </w:r>
      <w:r w:rsidR="00F433B9">
        <w:rPr>
          <w:rFonts w:ascii="Times New Roman" w:hAnsi="Times New Roman" w:cs="Times New Roman"/>
          <w:sz w:val="24"/>
          <w:szCs w:val="24"/>
        </w:rPr>
        <w:t>a</w:t>
      </w:r>
      <w:r w:rsidR="00390535" w:rsidRPr="003D7881">
        <w:rPr>
          <w:rFonts w:ascii="Times New Roman" w:hAnsi="Times New Roman" w:cs="Times New Roman"/>
          <w:sz w:val="24"/>
          <w:szCs w:val="24"/>
        </w:rPr>
        <w:t xml:space="preserve"> literatur</w:t>
      </w:r>
      <w:r w:rsidR="00F433B9">
        <w:rPr>
          <w:rFonts w:ascii="Times New Roman" w:hAnsi="Times New Roman" w:cs="Times New Roman"/>
          <w:sz w:val="24"/>
          <w:szCs w:val="24"/>
        </w:rPr>
        <w:t>a</w:t>
      </w:r>
      <w:r w:rsidR="00390535" w:rsidRPr="003D7881">
        <w:rPr>
          <w:rFonts w:ascii="Times New Roman" w:hAnsi="Times New Roman" w:cs="Times New Roman"/>
          <w:sz w:val="24"/>
          <w:szCs w:val="24"/>
        </w:rPr>
        <w:t xml:space="preserve">, članstvo u međunarodnim znanstvenoistraživačkim tijelima </w:t>
      </w:r>
    </w:p>
    <w:p w14:paraId="44E0B241" w14:textId="11676AC1" w:rsidR="00390535" w:rsidRPr="003D7881" w:rsidRDefault="0058277F"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sredstva za nabavu</w:t>
      </w:r>
      <w:r w:rsidR="00390535" w:rsidRPr="003D7881">
        <w:rPr>
          <w:rFonts w:ascii="Times New Roman" w:hAnsi="Times New Roman" w:cs="Times New Roman"/>
          <w:sz w:val="24"/>
          <w:szCs w:val="24"/>
        </w:rPr>
        <w:t xml:space="preserve"> nove istraživačke opreme, licence, održavanje opreme, ulaganja u računalne programe i podrška za usluge razvoja programa</w:t>
      </w:r>
    </w:p>
    <w:p w14:paraId="228FE9F0" w14:textId="2C81D7CC" w:rsidR="0058277F" w:rsidRPr="003D7881" w:rsidRDefault="0058277F"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 </w:t>
      </w:r>
      <w:r w:rsidR="00390535" w:rsidRPr="003D7881">
        <w:rPr>
          <w:rFonts w:ascii="Times New Roman" w:hAnsi="Times New Roman" w:cs="Times New Roman"/>
          <w:sz w:val="24"/>
          <w:szCs w:val="24"/>
        </w:rPr>
        <w:t xml:space="preserve">sredstva </w:t>
      </w:r>
      <w:r w:rsidRPr="003D7881">
        <w:rPr>
          <w:rFonts w:ascii="Times New Roman" w:hAnsi="Times New Roman" w:cs="Times New Roman"/>
          <w:sz w:val="24"/>
          <w:szCs w:val="24"/>
        </w:rPr>
        <w:t>za različite programe usavršavanja</w:t>
      </w:r>
      <w:r w:rsidR="00390535" w:rsidRPr="003D7881">
        <w:rPr>
          <w:rFonts w:ascii="Times New Roman" w:hAnsi="Times New Roman" w:cs="Times New Roman"/>
          <w:sz w:val="24"/>
          <w:szCs w:val="24"/>
        </w:rPr>
        <w:t>, kotizacija, prijevoz, smještaj, dnevnice, naknada za pohađanje edukativnih programa</w:t>
      </w:r>
    </w:p>
    <w:p w14:paraId="7BA7868D" w14:textId="4F6511D5" w:rsidR="00390535" w:rsidRPr="003D7881" w:rsidRDefault="00390535"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školarina za doktorande, sredstva za programe mobilnosti i boravaka u inozemstvu</w:t>
      </w:r>
    </w:p>
    <w:p w14:paraId="34F56783" w14:textId="17D80637" w:rsidR="00390535" w:rsidRPr="003D7881" w:rsidRDefault="0058277F"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sredstva za diseminaciju putem sudjelovanja na znanstvenim skupovima i objavljivanja znanstvenih radova (uključujući troškove</w:t>
      </w:r>
      <w:r w:rsidR="00390535" w:rsidRPr="003D7881">
        <w:rPr>
          <w:rFonts w:ascii="Times New Roman" w:hAnsi="Times New Roman" w:cs="Times New Roman"/>
          <w:sz w:val="24"/>
          <w:szCs w:val="24"/>
        </w:rPr>
        <w:t xml:space="preserve"> lekture, dizajna i oblikovanja, prijevod znanstvenih radova, </w:t>
      </w:r>
      <w:r w:rsidR="00EA1970">
        <w:rPr>
          <w:rFonts w:ascii="Times New Roman" w:hAnsi="Times New Roman" w:cs="Times New Roman"/>
          <w:sz w:val="24"/>
          <w:szCs w:val="24"/>
        </w:rPr>
        <w:t xml:space="preserve">naknade objavljivanja u znanstvenim časopisima, </w:t>
      </w:r>
      <w:r w:rsidR="00390535" w:rsidRPr="003D7881">
        <w:rPr>
          <w:rFonts w:ascii="Times New Roman" w:hAnsi="Times New Roman" w:cs="Times New Roman"/>
          <w:sz w:val="24"/>
          <w:szCs w:val="24"/>
        </w:rPr>
        <w:t>tisak knjiga sažetaka i znanstvenih knjiga</w:t>
      </w:r>
      <w:r w:rsidRPr="003D7881">
        <w:rPr>
          <w:rFonts w:ascii="Times New Roman" w:hAnsi="Times New Roman" w:cs="Times New Roman"/>
          <w:sz w:val="24"/>
          <w:szCs w:val="24"/>
        </w:rPr>
        <w:t>) i organizaciju znanstvenih skupova</w:t>
      </w:r>
      <w:r w:rsidR="00390535" w:rsidRPr="003D7881">
        <w:rPr>
          <w:rFonts w:ascii="Times New Roman" w:hAnsi="Times New Roman" w:cs="Times New Roman"/>
          <w:sz w:val="24"/>
          <w:szCs w:val="24"/>
        </w:rPr>
        <w:t>, organizaciju</w:t>
      </w:r>
      <w:r w:rsidR="001B07BC">
        <w:rPr>
          <w:rFonts w:ascii="Times New Roman" w:hAnsi="Times New Roman" w:cs="Times New Roman"/>
          <w:sz w:val="24"/>
          <w:szCs w:val="24"/>
        </w:rPr>
        <w:t xml:space="preserve"> </w:t>
      </w:r>
      <w:r w:rsidR="00390535" w:rsidRPr="003D7881">
        <w:rPr>
          <w:rFonts w:ascii="Times New Roman" w:hAnsi="Times New Roman" w:cs="Times New Roman"/>
          <w:sz w:val="24"/>
          <w:szCs w:val="24"/>
        </w:rPr>
        <w:t>radnog sastanka, prijevoz, smještaj, dnevnice</w:t>
      </w:r>
    </w:p>
    <w:p w14:paraId="6F2CB1C1" w14:textId="77777777" w:rsidR="0058277F" w:rsidRPr="003D7881" w:rsidRDefault="0058277F" w:rsidP="00CC244C">
      <w:pPr>
        <w:pStyle w:val="ListParagraph"/>
        <w:numPr>
          <w:ilvl w:val="0"/>
          <w:numId w:val="43"/>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sredstva za uredski materijal, poštanske troškove i druge </w:t>
      </w:r>
      <w:r w:rsidR="008B0710" w:rsidRPr="003D7881">
        <w:rPr>
          <w:rFonts w:ascii="Times New Roman" w:hAnsi="Times New Roman" w:cs="Times New Roman"/>
          <w:sz w:val="24"/>
          <w:szCs w:val="24"/>
        </w:rPr>
        <w:t xml:space="preserve">troškove koji su u trenutku podnošenja projektnog prijedloga nepredvidivi, a </w:t>
      </w:r>
      <w:r w:rsidRPr="003D7881">
        <w:rPr>
          <w:rFonts w:ascii="Times New Roman" w:hAnsi="Times New Roman" w:cs="Times New Roman"/>
          <w:sz w:val="24"/>
          <w:szCs w:val="24"/>
        </w:rPr>
        <w:t xml:space="preserve">moguće </w:t>
      </w:r>
      <w:r w:rsidR="008B0710" w:rsidRPr="003D7881">
        <w:rPr>
          <w:rFonts w:ascii="Times New Roman" w:hAnsi="Times New Roman" w:cs="Times New Roman"/>
          <w:sz w:val="24"/>
          <w:szCs w:val="24"/>
        </w:rPr>
        <w:t xml:space="preserve">ih je </w:t>
      </w:r>
      <w:r w:rsidRPr="003D7881">
        <w:rPr>
          <w:rFonts w:ascii="Times New Roman" w:hAnsi="Times New Roman" w:cs="Times New Roman"/>
          <w:sz w:val="24"/>
          <w:szCs w:val="24"/>
        </w:rPr>
        <w:t>opravdati kao nužne za provedbu projektnih aktivnosti</w:t>
      </w:r>
    </w:p>
    <w:p w14:paraId="20AC24A3" w14:textId="540A90CE" w:rsidR="00A503DB" w:rsidRPr="003D7881" w:rsidRDefault="00A503DB" w:rsidP="00CC244C">
      <w:pPr>
        <w:autoSpaceDE w:val="0"/>
        <w:autoSpaceDN w:val="0"/>
        <w:adjustRightInd w:val="0"/>
        <w:spacing w:after="0"/>
        <w:jc w:val="both"/>
        <w:rPr>
          <w:rFonts w:ascii="Times New Roman" w:hAnsi="Times New Roman" w:cs="Times New Roman"/>
          <w:sz w:val="24"/>
          <w:szCs w:val="24"/>
        </w:rPr>
      </w:pPr>
    </w:p>
    <w:p w14:paraId="6082CF2F" w14:textId="53A98532" w:rsidR="00D648BE" w:rsidRPr="003D7881" w:rsidRDefault="00D648BE" w:rsidP="00CC244C">
      <w:pPr>
        <w:autoSpaceDE w:val="0"/>
        <w:autoSpaceDN w:val="0"/>
        <w:adjustRightInd w:val="0"/>
        <w:spacing w:after="0"/>
        <w:jc w:val="both"/>
        <w:rPr>
          <w:rFonts w:ascii="Times New Roman" w:hAnsi="Times New Roman" w:cs="Times New Roman"/>
          <w:sz w:val="24"/>
          <w:szCs w:val="24"/>
        </w:rPr>
      </w:pPr>
      <w:r w:rsidRPr="00C749ED">
        <w:rPr>
          <w:rFonts w:ascii="Times New Roman" w:hAnsi="Times New Roman" w:cs="Times New Roman"/>
          <w:sz w:val="24"/>
          <w:szCs w:val="24"/>
        </w:rPr>
        <w:t>Tijekom</w:t>
      </w:r>
      <w:r w:rsidR="00AE7E87" w:rsidRPr="00C749ED">
        <w:rPr>
          <w:rFonts w:ascii="Times New Roman" w:hAnsi="Times New Roman" w:cs="Times New Roman"/>
          <w:sz w:val="24"/>
          <w:szCs w:val="24"/>
        </w:rPr>
        <w:t xml:space="preserve"> razdoblja provedbe projekta </w:t>
      </w:r>
      <w:r w:rsidR="00A374C5" w:rsidRPr="00C749ED">
        <w:rPr>
          <w:rFonts w:ascii="Times New Roman" w:hAnsi="Times New Roman" w:cs="Times New Roman"/>
          <w:sz w:val="24"/>
          <w:szCs w:val="24"/>
        </w:rPr>
        <w:t>(</w:t>
      </w:r>
      <w:r w:rsidR="00EA1970" w:rsidRPr="00C749ED">
        <w:rPr>
          <w:rFonts w:ascii="Times New Roman" w:hAnsi="Times New Roman" w:cs="Times New Roman"/>
          <w:sz w:val="24"/>
          <w:szCs w:val="24"/>
        </w:rPr>
        <w:t xml:space="preserve">nakon </w:t>
      </w:r>
      <w:r w:rsidR="00A374C5" w:rsidRPr="00C749ED">
        <w:rPr>
          <w:rFonts w:ascii="Times New Roman" w:hAnsi="Times New Roman" w:cs="Times New Roman"/>
          <w:sz w:val="24"/>
          <w:szCs w:val="24"/>
        </w:rPr>
        <w:t>12</w:t>
      </w:r>
      <w:r w:rsidRPr="00C749ED">
        <w:rPr>
          <w:rFonts w:ascii="Times New Roman" w:hAnsi="Times New Roman" w:cs="Times New Roman"/>
          <w:sz w:val="24"/>
          <w:szCs w:val="24"/>
        </w:rPr>
        <w:t xml:space="preserve"> mjesec</w:t>
      </w:r>
      <w:r w:rsidR="00A374C5" w:rsidRPr="00C749ED">
        <w:rPr>
          <w:rFonts w:ascii="Times New Roman" w:hAnsi="Times New Roman" w:cs="Times New Roman"/>
          <w:sz w:val="24"/>
          <w:szCs w:val="24"/>
        </w:rPr>
        <w:t>i</w:t>
      </w:r>
      <w:r w:rsidRPr="00C749ED">
        <w:rPr>
          <w:rFonts w:ascii="Times New Roman" w:hAnsi="Times New Roman" w:cs="Times New Roman"/>
          <w:sz w:val="24"/>
          <w:szCs w:val="24"/>
        </w:rPr>
        <w:t xml:space="preserve">) dozvoljeno je </w:t>
      </w:r>
      <w:proofErr w:type="spellStart"/>
      <w:r w:rsidRPr="00C749ED">
        <w:rPr>
          <w:rFonts w:ascii="Times New Roman" w:hAnsi="Times New Roman" w:cs="Times New Roman"/>
          <w:sz w:val="24"/>
          <w:szCs w:val="24"/>
        </w:rPr>
        <w:t>realociranje</w:t>
      </w:r>
      <w:proofErr w:type="spellEnd"/>
      <w:r w:rsidRPr="00C749ED">
        <w:rPr>
          <w:rFonts w:ascii="Times New Roman" w:hAnsi="Times New Roman" w:cs="Times New Roman"/>
          <w:sz w:val="24"/>
          <w:szCs w:val="24"/>
        </w:rPr>
        <w:t xml:space="preserve"> financijskih</w:t>
      </w:r>
      <w:r w:rsidRPr="003D7881">
        <w:rPr>
          <w:rFonts w:ascii="Times New Roman" w:hAnsi="Times New Roman" w:cs="Times New Roman"/>
          <w:sz w:val="24"/>
          <w:szCs w:val="24"/>
        </w:rPr>
        <w:t xml:space="preserve"> sredstava u okviru pojedinih kategorija u financijskom planu do granice od najviše 20%.</w:t>
      </w:r>
    </w:p>
    <w:p w14:paraId="15533630" w14:textId="056BCA19" w:rsidR="00A503DB" w:rsidRPr="003D7881" w:rsidRDefault="00A503DB" w:rsidP="00CC244C">
      <w:pPr>
        <w:autoSpaceDE w:val="0"/>
        <w:autoSpaceDN w:val="0"/>
        <w:adjustRightInd w:val="0"/>
        <w:spacing w:after="0"/>
        <w:jc w:val="both"/>
        <w:rPr>
          <w:rFonts w:ascii="Times New Roman" w:hAnsi="Times New Roman" w:cs="Times New Roman"/>
          <w:sz w:val="24"/>
          <w:szCs w:val="24"/>
        </w:rPr>
      </w:pPr>
    </w:p>
    <w:p w14:paraId="1334C9B2" w14:textId="271F5F8A" w:rsidR="00201F64" w:rsidRPr="003D7881" w:rsidRDefault="00201F64"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Neprihvatljivi troškovi: </w:t>
      </w:r>
    </w:p>
    <w:p w14:paraId="4726B901"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Troškovi carine, špedicije i pripadajućih taksi;</w:t>
      </w:r>
    </w:p>
    <w:p w14:paraId="339431FB"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Porez na dodanu vrijednost (PDV);</w:t>
      </w:r>
    </w:p>
    <w:p w14:paraId="574E431F"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Troškovi amortizacije imovine čijem stjecanju su doprinijela javna sredstva;</w:t>
      </w:r>
    </w:p>
    <w:p w14:paraId="7071ED67"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Bilo kakve isplate dobiti uključujući dividende;</w:t>
      </w:r>
    </w:p>
    <w:p w14:paraId="5DAD6CE5"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Rezerviranja za buduće moguće gubitke ili troškove;</w:t>
      </w:r>
    </w:p>
    <w:p w14:paraId="61377D5B"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Kamate i ostali financijski troškovi;</w:t>
      </w:r>
    </w:p>
    <w:p w14:paraId="28D1090A"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Kazne, financijske globe i troškovi sudskog spora;</w:t>
      </w:r>
    </w:p>
    <w:p w14:paraId="76549D92"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Kupnja ili zakup zemljišta i nekretnina;</w:t>
      </w:r>
    </w:p>
    <w:p w14:paraId="272DDB2F"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Izgradnja objekta i infrastrukture;</w:t>
      </w:r>
    </w:p>
    <w:p w14:paraId="253E5857"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Troškovi najma poslovnog prostora;</w:t>
      </w:r>
    </w:p>
    <w:p w14:paraId="63CFD945"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Kupnja ili nabava motornog vozila;</w:t>
      </w:r>
    </w:p>
    <w:p w14:paraId="1F1F048E" w14:textId="2F1C02DD"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 xml:space="preserve">Troškovi koji su nastali prije datuma predaje </w:t>
      </w:r>
      <w:r w:rsidR="006362EB" w:rsidRPr="003D7881">
        <w:rPr>
          <w:rFonts w:ascii="Times New Roman" w:hAnsi="Times New Roman" w:cs="Times New Roman"/>
          <w:sz w:val="24"/>
          <w:szCs w:val="24"/>
          <w:lang w:val="hr-HR"/>
        </w:rPr>
        <w:t>projektnog prijedloga</w:t>
      </w:r>
      <w:r w:rsidRPr="003D7881">
        <w:rPr>
          <w:rFonts w:ascii="Times New Roman" w:hAnsi="Times New Roman" w:cs="Times New Roman"/>
          <w:sz w:val="24"/>
          <w:szCs w:val="24"/>
          <w:lang w:val="hr-HR"/>
        </w:rPr>
        <w:t>;</w:t>
      </w:r>
    </w:p>
    <w:p w14:paraId="03FE7EF3"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 xml:space="preserve">Troškovi koji se već financiraju putem drugih nacionalnih ili EU programa; </w:t>
      </w:r>
    </w:p>
    <w:p w14:paraId="5558EF11"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lastRenderedPageBreak/>
        <w:t>Troškovi koji se odnose na ulaganja u svrhu jačanja proizvodnih ili prodajnih kapaciteta prijavitelja i/ili partnera;</w:t>
      </w:r>
    </w:p>
    <w:p w14:paraId="4FD84142"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Troškovi sudjelovanja i putovanja na sajmove i konferencije sa svrhom komercijalizacije;</w:t>
      </w:r>
    </w:p>
    <w:p w14:paraId="364C51E6" w14:textId="7777777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Troškovi oglašavanja, prodaje i/ili distribucije proizvoda ili usluga;</w:t>
      </w:r>
    </w:p>
    <w:p w14:paraId="28EEC4FD" w14:textId="683A0F67" w:rsidR="00AB569C" w:rsidRPr="003D7881" w:rsidRDefault="00AB569C" w:rsidP="00CC244C">
      <w:pPr>
        <w:pStyle w:val="bullets"/>
        <w:spacing w:after="120" w:line="276" w:lineRule="auto"/>
        <w:ind w:left="709" w:hanging="425"/>
        <w:rPr>
          <w:rFonts w:ascii="Times New Roman" w:hAnsi="Times New Roman" w:cs="Times New Roman"/>
          <w:sz w:val="24"/>
          <w:szCs w:val="24"/>
          <w:lang w:val="hr-HR"/>
        </w:rPr>
      </w:pPr>
      <w:r w:rsidRPr="003D7881">
        <w:rPr>
          <w:rFonts w:ascii="Times New Roman" w:hAnsi="Times New Roman" w:cs="Times New Roman"/>
          <w:sz w:val="24"/>
          <w:szCs w:val="24"/>
          <w:lang w:val="hr-HR"/>
        </w:rPr>
        <w:t>Svi ostali troškovi koji nisu navedeni u kategoriji prihvatljivih troškova.</w:t>
      </w:r>
    </w:p>
    <w:p w14:paraId="72CDF4DE" w14:textId="77777777" w:rsidR="00277C29" w:rsidRPr="003D7881" w:rsidRDefault="00277C29" w:rsidP="00CC244C">
      <w:pPr>
        <w:autoSpaceDE w:val="0"/>
        <w:autoSpaceDN w:val="0"/>
        <w:adjustRightInd w:val="0"/>
        <w:spacing w:after="0"/>
        <w:jc w:val="both"/>
        <w:rPr>
          <w:rFonts w:ascii="Times New Roman" w:hAnsi="Times New Roman" w:cs="Times New Roman"/>
          <w:sz w:val="24"/>
          <w:szCs w:val="24"/>
        </w:rPr>
      </w:pPr>
    </w:p>
    <w:p w14:paraId="3452896F" w14:textId="77777777" w:rsidR="008C6FE7" w:rsidRPr="003D7881" w:rsidRDefault="008C6FE7" w:rsidP="00CC244C">
      <w:pPr>
        <w:autoSpaceDE w:val="0"/>
        <w:autoSpaceDN w:val="0"/>
        <w:adjustRightInd w:val="0"/>
        <w:spacing w:after="0"/>
        <w:jc w:val="both"/>
        <w:rPr>
          <w:rFonts w:ascii="Times New Roman" w:hAnsi="Times New Roman" w:cs="Times New Roman"/>
          <w:sz w:val="24"/>
          <w:szCs w:val="24"/>
        </w:rPr>
      </w:pPr>
    </w:p>
    <w:p w14:paraId="267C7D9C" w14:textId="77777777" w:rsidR="00A374C5" w:rsidRPr="00EA1970" w:rsidRDefault="00A374C5" w:rsidP="00CC244C">
      <w:pPr>
        <w:spacing w:after="120"/>
        <w:ind w:firstLine="284"/>
        <w:jc w:val="both"/>
        <w:rPr>
          <w:rFonts w:ascii="Times New Roman" w:hAnsi="Times New Roman" w:cs="Times New Roman"/>
          <w:b/>
          <w:bCs/>
          <w:sz w:val="28"/>
          <w:szCs w:val="28"/>
        </w:rPr>
      </w:pPr>
      <w:r w:rsidRPr="00EA1970">
        <w:rPr>
          <w:rFonts w:ascii="Times New Roman" w:hAnsi="Times New Roman" w:cs="Times New Roman"/>
          <w:b/>
          <w:bCs/>
          <w:sz w:val="28"/>
          <w:szCs w:val="28"/>
        </w:rPr>
        <w:t xml:space="preserve">4. Usklađenost s načelom „ne nanosi bitnu štetu“ </w:t>
      </w:r>
    </w:p>
    <w:p w14:paraId="3757B384" w14:textId="77777777" w:rsidR="00A374C5" w:rsidRPr="003D7881" w:rsidRDefault="00A374C5" w:rsidP="00CC244C">
      <w:pPr>
        <w:spacing w:after="120"/>
        <w:jc w:val="both"/>
        <w:rPr>
          <w:rFonts w:ascii="Times New Roman" w:hAnsi="Times New Roman" w:cs="Times New Roman"/>
          <w:color w:val="000000"/>
          <w:sz w:val="24"/>
          <w:szCs w:val="24"/>
        </w:rPr>
      </w:pPr>
    </w:p>
    <w:p w14:paraId="0DC81517" w14:textId="10EB8B9D" w:rsidR="00A503DB" w:rsidRPr="003D7881" w:rsidRDefault="00A503DB" w:rsidP="00CC244C">
      <w:pPr>
        <w:spacing w:after="120"/>
        <w:jc w:val="both"/>
        <w:rPr>
          <w:rFonts w:ascii="Times New Roman" w:hAnsi="Times New Roman" w:cs="Times New Roman"/>
          <w:color w:val="000000"/>
          <w:sz w:val="24"/>
          <w:szCs w:val="24"/>
        </w:rPr>
      </w:pPr>
      <w:bookmarkStart w:id="11" w:name="_Hlk148518814"/>
      <w:r w:rsidRPr="003D7881">
        <w:rPr>
          <w:rFonts w:ascii="Times New Roman" w:hAnsi="Times New Roman" w:cs="Times New Roman"/>
          <w:color w:val="000000"/>
          <w:sz w:val="24"/>
          <w:szCs w:val="24"/>
        </w:rPr>
        <w:t>Sva ulaganja sufinancirana sredstvima Mehanizma za oporavak i otpornost</w:t>
      </w:r>
      <w:r w:rsidRPr="003D7881">
        <w:rPr>
          <w:rStyle w:val="FootnoteReference"/>
          <w:rFonts w:ascii="Times New Roman" w:hAnsi="Times New Roman" w:cs="Times New Roman"/>
          <w:color w:val="000000"/>
          <w:sz w:val="24"/>
          <w:szCs w:val="24"/>
        </w:rPr>
        <w:footnoteReference w:id="2"/>
      </w:r>
      <w:r w:rsidRPr="003D7881">
        <w:rPr>
          <w:rFonts w:ascii="Times New Roman" w:hAnsi="Times New Roman" w:cs="Times New Roman"/>
          <w:color w:val="000000"/>
          <w:sz w:val="24"/>
          <w:szCs w:val="24"/>
        </w:rPr>
        <w:t>, a sukladno tome i projekti podržani ovim natječajem moraju biti usklađena s načelom ''ne nanosi bitnu štetu''</w:t>
      </w:r>
      <w:r w:rsidR="00CB00AA" w:rsidRPr="003D7881">
        <w:rPr>
          <w:rFonts w:ascii="Times New Roman" w:hAnsi="Times New Roman" w:cs="Times New Roman"/>
          <w:color w:val="000000"/>
          <w:sz w:val="24"/>
          <w:szCs w:val="24"/>
        </w:rPr>
        <w:t xml:space="preserve"> (''do no </w:t>
      </w:r>
      <w:proofErr w:type="spellStart"/>
      <w:r w:rsidR="00CB00AA" w:rsidRPr="003D7881">
        <w:rPr>
          <w:rFonts w:ascii="Times New Roman" w:hAnsi="Times New Roman" w:cs="Times New Roman"/>
          <w:color w:val="000000"/>
          <w:sz w:val="24"/>
          <w:szCs w:val="24"/>
        </w:rPr>
        <w:t>significant</w:t>
      </w:r>
      <w:proofErr w:type="spellEnd"/>
      <w:r w:rsidR="00CB00AA" w:rsidRPr="003D7881">
        <w:rPr>
          <w:rFonts w:ascii="Times New Roman" w:hAnsi="Times New Roman" w:cs="Times New Roman"/>
          <w:color w:val="000000"/>
          <w:sz w:val="24"/>
          <w:szCs w:val="24"/>
        </w:rPr>
        <w:t xml:space="preserve"> </w:t>
      </w:r>
      <w:proofErr w:type="spellStart"/>
      <w:r w:rsidR="00CB00AA" w:rsidRPr="003D7881">
        <w:rPr>
          <w:rFonts w:ascii="Times New Roman" w:hAnsi="Times New Roman" w:cs="Times New Roman"/>
          <w:color w:val="000000"/>
          <w:sz w:val="24"/>
          <w:szCs w:val="24"/>
        </w:rPr>
        <w:t>harm</w:t>
      </w:r>
      <w:proofErr w:type="spellEnd"/>
      <w:r w:rsidR="00CB00AA" w:rsidRPr="003D7881">
        <w:rPr>
          <w:rFonts w:ascii="Times New Roman" w:hAnsi="Times New Roman" w:cs="Times New Roman"/>
          <w:color w:val="000000"/>
          <w:sz w:val="24"/>
          <w:szCs w:val="24"/>
        </w:rPr>
        <w:t>'').</w:t>
      </w:r>
    </w:p>
    <w:bookmarkEnd w:id="11"/>
    <w:p w14:paraId="4FDDDBCF" w14:textId="77777777" w:rsidR="00A503DB" w:rsidRPr="003D7881"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Načelo „ne nanosi bitnu štetu“ podrazumijeva da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0D4686D8" w14:textId="77777777" w:rsidR="00A503DB" w:rsidRPr="003D7881"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65AFBC7F" w14:textId="77777777" w:rsidR="00A503DB" w:rsidRPr="003D7881" w:rsidRDefault="00A503DB" w:rsidP="00CC244C">
      <w:pPr>
        <w:spacing w:after="120"/>
        <w:jc w:val="both"/>
        <w:rPr>
          <w:rFonts w:ascii="Times New Roman" w:hAnsi="Times New Roman" w:cs="Times New Roman"/>
          <w:color w:val="000000"/>
          <w:sz w:val="24"/>
          <w:szCs w:val="24"/>
        </w:rPr>
      </w:pPr>
      <w:r w:rsidRPr="003D7881">
        <w:rPr>
          <w:rFonts w:ascii="Times New Roman" w:hAnsi="Times New Roman" w:cs="Times New Roman"/>
          <w:b/>
          <w:color w:val="000000"/>
          <w:sz w:val="24"/>
          <w:szCs w:val="24"/>
        </w:rPr>
        <w:t>Kako bi bio prihvatljiv</w:t>
      </w:r>
      <w:r w:rsidRPr="003D7881">
        <w:rPr>
          <w:rFonts w:ascii="Times New Roman" w:hAnsi="Times New Roman" w:cs="Times New Roman"/>
          <w:color w:val="000000"/>
          <w:sz w:val="24"/>
          <w:szCs w:val="24"/>
        </w:rPr>
        <w:t>, projektni prijedlog mora biti u skladu s načelom „ne nanosi bitnu štetu“ (</w:t>
      </w:r>
      <w:proofErr w:type="spellStart"/>
      <w:r w:rsidRPr="003D7881">
        <w:rPr>
          <w:rFonts w:ascii="Times New Roman" w:hAnsi="Times New Roman" w:cs="Times New Roman"/>
          <w:color w:val="000000"/>
          <w:sz w:val="24"/>
          <w:szCs w:val="24"/>
        </w:rPr>
        <w:t>eng</w:t>
      </w:r>
      <w:proofErr w:type="spellEnd"/>
      <w:r w:rsidRPr="003D7881">
        <w:rPr>
          <w:rFonts w:ascii="Times New Roman" w:hAnsi="Times New Roman" w:cs="Times New Roman"/>
          <w:color w:val="000000"/>
          <w:sz w:val="24"/>
          <w:szCs w:val="24"/>
        </w:rPr>
        <w:t xml:space="preserve">. </w:t>
      </w:r>
      <w:r w:rsidRPr="003D7881">
        <w:rPr>
          <w:rFonts w:ascii="Times New Roman" w:hAnsi="Times New Roman" w:cs="Times New Roman"/>
          <w:i/>
          <w:color w:val="000000"/>
          <w:sz w:val="24"/>
          <w:szCs w:val="24"/>
        </w:rPr>
        <w:t xml:space="preserve">do no </w:t>
      </w:r>
      <w:proofErr w:type="spellStart"/>
      <w:r w:rsidRPr="003D7881">
        <w:rPr>
          <w:rFonts w:ascii="Times New Roman" w:hAnsi="Times New Roman" w:cs="Times New Roman"/>
          <w:i/>
          <w:color w:val="000000"/>
          <w:sz w:val="24"/>
          <w:szCs w:val="24"/>
        </w:rPr>
        <w:t>significant</w:t>
      </w:r>
      <w:proofErr w:type="spellEnd"/>
      <w:r w:rsidRPr="003D7881">
        <w:rPr>
          <w:rFonts w:ascii="Times New Roman" w:hAnsi="Times New Roman" w:cs="Times New Roman"/>
          <w:i/>
          <w:color w:val="000000"/>
          <w:sz w:val="24"/>
          <w:szCs w:val="24"/>
        </w:rPr>
        <w:t xml:space="preserve"> </w:t>
      </w:r>
      <w:proofErr w:type="spellStart"/>
      <w:r w:rsidRPr="003D7881">
        <w:rPr>
          <w:rFonts w:ascii="Times New Roman" w:hAnsi="Times New Roman" w:cs="Times New Roman"/>
          <w:i/>
          <w:color w:val="000000"/>
          <w:sz w:val="24"/>
          <w:szCs w:val="24"/>
        </w:rPr>
        <w:t>harm</w:t>
      </w:r>
      <w:proofErr w:type="spellEnd"/>
      <w:r w:rsidRPr="003D7881">
        <w:rPr>
          <w:rFonts w:ascii="Times New Roman" w:hAnsi="Times New Roman" w:cs="Times New Roman"/>
          <w:i/>
          <w:color w:val="000000"/>
          <w:sz w:val="24"/>
          <w:szCs w:val="24"/>
        </w:rPr>
        <w:t xml:space="preserve">, </w:t>
      </w:r>
      <w:r w:rsidRPr="003D7881">
        <w:rPr>
          <w:rFonts w:ascii="Times New Roman" w:hAnsi="Times New Roman" w:cs="Times New Roman"/>
          <w:color w:val="000000"/>
          <w:sz w:val="24"/>
          <w:szCs w:val="24"/>
        </w:rPr>
        <w:t>skraćeno</w:t>
      </w:r>
      <w:r w:rsidRPr="003D7881">
        <w:rPr>
          <w:rFonts w:ascii="Times New Roman" w:hAnsi="Times New Roman" w:cs="Times New Roman"/>
          <w:i/>
          <w:color w:val="000000"/>
          <w:sz w:val="24"/>
          <w:szCs w:val="24"/>
        </w:rPr>
        <w:t xml:space="preserve"> DNSH</w:t>
      </w:r>
      <w:r w:rsidRPr="003D7881">
        <w:rPr>
          <w:rFonts w:ascii="Times New Roman" w:hAnsi="Times New Roman" w:cs="Times New Roman"/>
          <w:color w:val="000000"/>
          <w:sz w:val="24"/>
          <w:szCs w:val="24"/>
        </w:rPr>
        <w:t xml:space="preserve">). To znači da projekt ne uključuje aktivnosti kojima se nanosi bitna šteta bilo kojem od okolišnih ciljeva u smislu članka 17. </w:t>
      </w:r>
      <w:r w:rsidR="008D7B1C" w:rsidRPr="003D7881">
        <w:rPr>
          <w:rFonts w:ascii="Times New Roman" w:hAnsi="Times New Roman" w:cs="Times New Roman"/>
          <w:color w:val="000000"/>
          <w:sz w:val="24"/>
          <w:szCs w:val="24"/>
        </w:rPr>
        <w:t xml:space="preserve">Uredbe </w:t>
      </w:r>
      <w:r w:rsidRPr="003D7881">
        <w:rPr>
          <w:rFonts w:ascii="Times New Roman" w:hAnsi="Times New Roman" w:cs="Times New Roman"/>
          <w:color w:val="000000"/>
          <w:sz w:val="24"/>
          <w:szCs w:val="24"/>
        </w:rPr>
        <w:t xml:space="preserve">o taksonomiji. Istraživačke aktivnosti ne smiju biti povezane s aktivnostima navedenima na listi automatski isključenih aktivnosti unutar DNSH-a te moraju biti usklađene s nacionalnim i EU zakonodavstvom iz područja zaštite okoliša. Navedeno se dokazuje </w:t>
      </w:r>
      <w:r w:rsidRPr="00EA1970">
        <w:rPr>
          <w:rFonts w:ascii="Times New Roman" w:hAnsi="Times New Roman" w:cs="Times New Roman"/>
          <w:b/>
          <w:i/>
          <w:color w:val="000000"/>
          <w:sz w:val="24"/>
          <w:szCs w:val="24"/>
        </w:rPr>
        <w:t>Obrascem usklađenosti projektnog prijedloga s načelom „ne nanosi bitnu štetu“ (Obrazac 4).</w:t>
      </w:r>
    </w:p>
    <w:p w14:paraId="2E37AC9E" w14:textId="77777777" w:rsidR="00944F49" w:rsidRPr="003D7881" w:rsidRDefault="00944F49" w:rsidP="00CC244C">
      <w:pPr>
        <w:spacing w:after="120"/>
        <w:jc w:val="both"/>
        <w:rPr>
          <w:rFonts w:ascii="Times New Roman" w:hAnsi="Times New Roman" w:cs="Times New Roman"/>
          <w:sz w:val="24"/>
          <w:szCs w:val="24"/>
        </w:rPr>
      </w:pPr>
    </w:p>
    <w:p w14:paraId="2476292D" w14:textId="77777777" w:rsidR="00B41698" w:rsidRPr="003D7881" w:rsidRDefault="00B41698" w:rsidP="00CC244C">
      <w:pPr>
        <w:spacing w:after="120"/>
        <w:jc w:val="both"/>
        <w:rPr>
          <w:rFonts w:ascii="Times New Roman" w:hAnsi="Times New Roman" w:cs="Times New Roman"/>
          <w:sz w:val="24"/>
          <w:szCs w:val="24"/>
        </w:rPr>
      </w:pPr>
    </w:p>
    <w:p w14:paraId="21DF3E89" w14:textId="2475095C" w:rsidR="00A503DB" w:rsidRPr="003D7881"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lastRenderedPageBreak/>
        <w:t xml:space="preserve">Prijavitelj u projektnom prijedlogu ne mora dokazivati pozitivan doprinos okolišnim ciljevima, ali projekt ne smije uključivati </w:t>
      </w:r>
      <w:r w:rsidR="004966AD" w:rsidRPr="003D7881">
        <w:rPr>
          <w:rFonts w:ascii="Times New Roman" w:hAnsi="Times New Roman" w:cs="Times New Roman"/>
          <w:sz w:val="24"/>
          <w:szCs w:val="24"/>
        </w:rPr>
        <w:t xml:space="preserve">sljedeće </w:t>
      </w:r>
      <w:r w:rsidRPr="003D7881">
        <w:rPr>
          <w:rFonts w:ascii="Times New Roman" w:hAnsi="Times New Roman" w:cs="Times New Roman"/>
          <w:sz w:val="24"/>
          <w:szCs w:val="24"/>
        </w:rPr>
        <w:t>aktivnosti kojima se nanosi bitna šteta bilo kojem od okolišnih ciljeva, u smislu članka 17. Uredbe (EU) 2020/852:</w:t>
      </w:r>
      <w:r w:rsidR="001B07BC">
        <w:rPr>
          <w:rFonts w:ascii="Times New Roman" w:hAnsi="Times New Roman" w:cs="Times New Roman"/>
          <w:sz w:val="24"/>
          <w:szCs w:val="24"/>
        </w:rPr>
        <w:t xml:space="preserve"> </w:t>
      </w:r>
    </w:p>
    <w:p w14:paraId="0C6EE4EA" w14:textId="77777777" w:rsidR="00A503DB" w:rsidRPr="003D7881" w:rsidRDefault="00A503DB" w:rsidP="00CC244C">
      <w:pPr>
        <w:pStyle w:val="ListParagraph"/>
        <w:numPr>
          <w:ilvl w:val="0"/>
          <w:numId w:val="34"/>
        </w:numPr>
        <w:spacing w:after="120"/>
        <w:jc w:val="both"/>
        <w:rPr>
          <w:rFonts w:ascii="Times New Roman" w:hAnsi="Times New Roman" w:cs="Times New Roman"/>
          <w:sz w:val="24"/>
          <w:szCs w:val="24"/>
        </w:rPr>
      </w:pPr>
      <w:r w:rsidRPr="003D7881">
        <w:rPr>
          <w:rFonts w:ascii="Times New Roman" w:hAnsi="Times New Roman" w:cs="Times New Roman"/>
          <w:sz w:val="24"/>
          <w:szCs w:val="24"/>
        </w:rPr>
        <w:t xml:space="preserve">aktivnosti koje se odnose na fosilna goriva, uključujući daljnju upotrebu </w:t>
      </w:r>
    </w:p>
    <w:p w14:paraId="1550A201" w14:textId="77777777" w:rsidR="00A503DB" w:rsidRPr="003D7881" w:rsidRDefault="00A503DB" w:rsidP="00CC244C">
      <w:pPr>
        <w:pStyle w:val="ListParagraph"/>
        <w:numPr>
          <w:ilvl w:val="0"/>
          <w:numId w:val="34"/>
        </w:numPr>
        <w:spacing w:after="120"/>
        <w:jc w:val="both"/>
        <w:rPr>
          <w:rFonts w:ascii="Times New Roman" w:hAnsi="Times New Roman" w:cs="Times New Roman"/>
          <w:sz w:val="24"/>
          <w:szCs w:val="24"/>
        </w:rPr>
      </w:pPr>
      <w:r w:rsidRPr="003D7881">
        <w:rPr>
          <w:rFonts w:ascii="Times New Roman" w:hAnsi="Times New Roman" w:cs="Times New Roman"/>
          <w:sz w:val="24"/>
          <w:szCs w:val="24"/>
        </w:rPr>
        <w:t xml:space="preserve">aktivnosti u okviru EU-ova sustava trgovanja emisijama (ETS) kojima se postižu predviđene emisije stakleničkih plinova koje nisu niže od relevantnih referentnih vrijednosti </w:t>
      </w:r>
    </w:p>
    <w:p w14:paraId="5163AE4B" w14:textId="74661A07" w:rsidR="00A503DB" w:rsidRPr="003D7881" w:rsidRDefault="00A503DB" w:rsidP="00CC244C">
      <w:pPr>
        <w:pStyle w:val="ListParagraph"/>
        <w:numPr>
          <w:ilvl w:val="0"/>
          <w:numId w:val="34"/>
        </w:numPr>
        <w:spacing w:after="120"/>
        <w:jc w:val="both"/>
        <w:rPr>
          <w:rFonts w:ascii="Times New Roman" w:hAnsi="Times New Roman" w:cs="Times New Roman"/>
          <w:sz w:val="24"/>
          <w:szCs w:val="24"/>
        </w:rPr>
      </w:pPr>
      <w:r w:rsidRPr="003D7881">
        <w:rPr>
          <w:rFonts w:ascii="Times New Roman" w:hAnsi="Times New Roman" w:cs="Times New Roman"/>
          <w:sz w:val="24"/>
          <w:szCs w:val="24"/>
        </w:rPr>
        <w:t>aktivnosti povezane s odlagalištima otpada, spalionicama</w:t>
      </w:r>
      <w:r w:rsidR="001B07BC">
        <w:rPr>
          <w:rFonts w:ascii="Times New Roman" w:hAnsi="Times New Roman" w:cs="Times New Roman"/>
          <w:sz w:val="24"/>
          <w:szCs w:val="24"/>
        </w:rPr>
        <w:t xml:space="preserve"> </w:t>
      </w:r>
      <w:r w:rsidRPr="003D7881">
        <w:rPr>
          <w:rFonts w:ascii="Times New Roman" w:hAnsi="Times New Roman" w:cs="Times New Roman"/>
          <w:sz w:val="24"/>
          <w:szCs w:val="24"/>
        </w:rPr>
        <w:t xml:space="preserve">i postrojenjima za mehaničku biološku obradu </w:t>
      </w:r>
    </w:p>
    <w:p w14:paraId="78225A58" w14:textId="77777777" w:rsidR="00A503DB" w:rsidRPr="003D7881" w:rsidRDefault="00A503DB" w:rsidP="00CC244C">
      <w:pPr>
        <w:pStyle w:val="ListParagraph"/>
        <w:numPr>
          <w:ilvl w:val="0"/>
          <w:numId w:val="34"/>
        </w:numPr>
        <w:spacing w:after="120"/>
        <w:jc w:val="both"/>
        <w:rPr>
          <w:rFonts w:ascii="Times New Roman" w:hAnsi="Times New Roman" w:cs="Times New Roman"/>
          <w:sz w:val="24"/>
          <w:szCs w:val="24"/>
        </w:rPr>
      </w:pPr>
      <w:r w:rsidRPr="003D7881">
        <w:rPr>
          <w:rFonts w:ascii="Times New Roman" w:hAnsi="Times New Roman" w:cs="Times New Roman"/>
          <w:sz w:val="24"/>
          <w:szCs w:val="24"/>
        </w:rPr>
        <w:t>aktivnosti kod kojih dugotrajno odlaganje otpada može naštetiti okolišu,</w:t>
      </w:r>
    </w:p>
    <w:p w14:paraId="58F0DFC6" w14:textId="77777777" w:rsidR="00991E7F" w:rsidRPr="003D7881"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te mora biti usklađen s nacionalnim i EU zakonodavstvom iz područja zaštite okoliša.</w:t>
      </w:r>
    </w:p>
    <w:p w14:paraId="2BC587DF" w14:textId="77777777" w:rsidR="00842B3C" w:rsidRPr="003D7881" w:rsidRDefault="00842B3C" w:rsidP="00CC244C">
      <w:pPr>
        <w:spacing w:after="120"/>
        <w:jc w:val="both"/>
        <w:rPr>
          <w:rFonts w:ascii="Times New Roman" w:hAnsi="Times New Roman" w:cs="Times New Roman"/>
          <w:sz w:val="24"/>
          <w:szCs w:val="24"/>
        </w:rPr>
      </w:pPr>
    </w:p>
    <w:p w14:paraId="53FA40CA" w14:textId="72B75D4A" w:rsidR="00A503DB" w:rsidRPr="003D7881"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Nastavno na navedeno, projektni prijedlozi moraju biti usklađeni s dolje navedenim odredbama okolišnih ciljeva:</w:t>
      </w:r>
    </w:p>
    <w:p w14:paraId="7F82D0CC" w14:textId="77777777" w:rsidR="00B41698" w:rsidRPr="003D7881" w:rsidRDefault="00B41698" w:rsidP="00CC244C">
      <w:pPr>
        <w:spacing w:after="1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2551"/>
        <w:gridCol w:w="5665"/>
      </w:tblGrid>
      <w:tr w:rsidR="00A503DB" w:rsidRPr="003D7881" w14:paraId="09C71C83" w14:textId="77777777" w:rsidTr="00A413B5">
        <w:tc>
          <w:tcPr>
            <w:tcW w:w="846" w:type="dxa"/>
          </w:tcPr>
          <w:p w14:paraId="429469DD" w14:textId="77777777" w:rsidR="00A503DB" w:rsidRPr="003D7881" w:rsidRDefault="00A503DB" w:rsidP="00CC244C">
            <w:pPr>
              <w:pStyle w:val="NoSpacing"/>
              <w:spacing w:after="120" w:line="276" w:lineRule="auto"/>
              <w:jc w:val="both"/>
              <w:rPr>
                <w:rFonts w:ascii="Times New Roman" w:hAnsi="Times New Roman" w:cs="Times New Roman"/>
                <w:b/>
                <w:sz w:val="24"/>
                <w:szCs w:val="24"/>
              </w:rPr>
            </w:pPr>
            <w:r w:rsidRPr="003D7881">
              <w:rPr>
                <w:rFonts w:ascii="Times New Roman" w:hAnsi="Times New Roman" w:cs="Times New Roman"/>
                <w:b/>
                <w:sz w:val="24"/>
                <w:szCs w:val="24"/>
              </w:rPr>
              <w:t xml:space="preserve">Redni broj </w:t>
            </w:r>
          </w:p>
        </w:tc>
        <w:tc>
          <w:tcPr>
            <w:tcW w:w="2551" w:type="dxa"/>
          </w:tcPr>
          <w:p w14:paraId="52AE0D04" w14:textId="77777777" w:rsidR="00A503DB" w:rsidRPr="003D7881" w:rsidRDefault="00A503DB" w:rsidP="00CC244C">
            <w:pPr>
              <w:pStyle w:val="NoSpacing"/>
              <w:spacing w:after="120" w:line="276" w:lineRule="auto"/>
              <w:jc w:val="both"/>
              <w:rPr>
                <w:rFonts w:ascii="Times New Roman" w:hAnsi="Times New Roman" w:cs="Times New Roman"/>
                <w:b/>
                <w:sz w:val="24"/>
                <w:szCs w:val="24"/>
              </w:rPr>
            </w:pPr>
            <w:r w:rsidRPr="003D7881">
              <w:rPr>
                <w:rFonts w:ascii="Times New Roman" w:hAnsi="Times New Roman" w:cs="Times New Roman"/>
                <w:b/>
                <w:sz w:val="24"/>
                <w:szCs w:val="24"/>
              </w:rPr>
              <w:t>Naziv okolišnog cilja</w:t>
            </w:r>
          </w:p>
        </w:tc>
        <w:tc>
          <w:tcPr>
            <w:tcW w:w="5665" w:type="dxa"/>
          </w:tcPr>
          <w:p w14:paraId="7A362219" w14:textId="77777777" w:rsidR="00A503DB" w:rsidRPr="003D7881" w:rsidRDefault="00A503DB" w:rsidP="00CC244C">
            <w:pPr>
              <w:pStyle w:val="NoSpacing"/>
              <w:spacing w:after="120" w:line="276" w:lineRule="auto"/>
              <w:jc w:val="both"/>
              <w:rPr>
                <w:rFonts w:ascii="Times New Roman" w:hAnsi="Times New Roman" w:cs="Times New Roman"/>
                <w:b/>
                <w:sz w:val="24"/>
                <w:szCs w:val="24"/>
              </w:rPr>
            </w:pPr>
            <w:r w:rsidRPr="003D7881">
              <w:rPr>
                <w:rFonts w:ascii="Times New Roman" w:hAnsi="Times New Roman" w:cs="Times New Roman"/>
                <w:b/>
                <w:sz w:val="24"/>
                <w:szCs w:val="24"/>
              </w:rPr>
              <w:t xml:space="preserve">Opis </w:t>
            </w:r>
          </w:p>
        </w:tc>
      </w:tr>
      <w:tr w:rsidR="00A503DB" w:rsidRPr="003D7881" w14:paraId="00491F92" w14:textId="77777777" w:rsidTr="00A413B5">
        <w:tc>
          <w:tcPr>
            <w:tcW w:w="846" w:type="dxa"/>
          </w:tcPr>
          <w:p w14:paraId="369D71C8"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1.</w:t>
            </w:r>
          </w:p>
        </w:tc>
        <w:tc>
          <w:tcPr>
            <w:tcW w:w="2551" w:type="dxa"/>
          </w:tcPr>
          <w:p w14:paraId="5122D53B" w14:textId="77777777" w:rsidR="00A503DB" w:rsidRPr="003D7881" w:rsidRDefault="00A503DB" w:rsidP="00CC244C">
            <w:pPr>
              <w:pStyle w:val="NoSpacing"/>
              <w:spacing w:after="120" w:line="276" w:lineRule="auto"/>
              <w:rPr>
                <w:rFonts w:ascii="Times New Roman" w:hAnsi="Times New Roman" w:cs="Times New Roman"/>
                <w:sz w:val="24"/>
                <w:szCs w:val="24"/>
              </w:rPr>
            </w:pPr>
            <w:r w:rsidRPr="003D7881">
              <w:rPr>
                <w:rFonts w:ascii="Times New Roman" w:hAnsi="Times New Roman" w:cs="Times New Roman"/>
                <w:i/>
                <w:iCs/>
                <w:sz w:val="24"/>
                <w:szCs w:val="24"/>
              </w:rPr>
              <w:t>Ublažavanje klimatskih promjena</w:t>
            </w:r>
          </w:p>
        </w:tc>
        <w:tc>
          <w:tcPr>
            <w:tcW w:w="5665" w:type="dxa"/>
          </w:tcPr>
          <w:p w14:paraId="405B0E87"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A503DB" w:rsidRPr="003D7881" w14:paraId="62D965B5" w14:textId="77777777" w:rsidTr="00A413B5">
        <w:tc>
          <w:tcPr>
            <w:tcW w:w="846" w:type="dxa"/>
          </w:tcPr>
          <w:p w14:paraId="104CE54E"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2.</w:t>
            </w:r>
          </w:p>
        </w:tc>
        <w:tc>
          <w:tcPr>
            <w:tcW w:w="2551" w:type="dxa"/>
          </w:tcPr>
          <w:p w14:paraId="71059CD4" w14:textId="77777777" w:rsidR="00A503DB" w:rsidRPr="003D7881" w:rsidRDefault="00A503DB" w:rsidP="00CC244C">
            <w:pPr>
              <w:pStyle w:val="NoSpacing"/>
              <w:spacing w:after="120" w:line="276" w:lineRule="auto"/>
              <w:jc w:val="both"/>
              <w:rPr>
                <w:rFonts w:ascii="Times New Roman" w:hAnsi="Times New Roman" w:cs="Times New Roman"/>
                <w:i/>
                <w:sz w:val="24"/>
                <w:szCs w:val="24"/>
              </w:rPr>
            </w:pPr>
            <w:r w:rsidRPr="003D7881">
              <w:rPr>
                <w:rFonts w:ascii="Times New Roman" w:hAnsi="Times New Roman" w:cs="Times New Roman"/>
                <w:i/>
                <w:sz w:val="24"/>
                <w:szCs w:val="24"/>
              </w:rPr>
              <w:t>Prilagodba klimatskim promjenama</w:t>
            </w:r>
          </w:p>
        </w:tc>
        <w:tc>
          <w:tcPr>
            <w:tcW w:w="5665" w:type="dxa"/>
          </w:tcPr>
          <w:p w14:paraId="7F5E61C3"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A503DB" w:rsidRPr="003D7881" w14:paraId="7F910470" w14:textId="77777777" w:rsidTr="00A413B5">
        <w:tc>
          <w:tcPr>
            <w:tcW w:w="846" w:type="dxa"/>
          </w:tcPr>
          <w:p w14:paraId="491FB1F0"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lastRenderedPageBreak/>
              <w:t>3.</w:t>
            </w:r>
          </w:p>
        </w:tc>
        <w:tc>
          <w:tcPr>
            <w:tcW w:w="2551" w:type="dxa"/>
          </w:tcPr>
          <w:p w14:paraId="5FFA0E37" w14:textId="77777777" w:rsidR="00A503DB" w:rsidRPr="003D7881" w:rsidRDefault="00A503DB" w:rsidP="00CC244C">
            <w:pPr>
              <w:pStyle w:val="NoSpacing"/>
              <w:spacing w:after="120" w:line="276" w:lineRule="auto"/>
              <w:rPr>
                <w:rFonts w:ascii="Times New Roman" w:hAnsi="Times New Roman" w:cs="Times New Roman"/>
                <w:sz w:val="24"/>
                <w:szCs w:val="24"/>
              </w:rPr>
            </w:pPr>
            <w:r w:rsidRPr="003D7881">
              <w:rPr>
                <w:rFonts w:ascii="Times New Roman" w:hAnsi="Times New Roman" w:cs="Times New Roman"/>
                <w:i/>
                <w:iCs/>
                <w:sz w:val="24"/>
                <w:szCs w:val="24"/>
              </w:rPr>
              <w:t>Korištenje i zaštita vodnih i morskih resursa</w:t>
            </w:r>
          </w:p>
        </w:tc>
        <w:tc>
          <w:tcPr>
            <w:tcW w:w="5665" w:type="dxa"/>
          </w:tcPr>
          <w:p w14:paraId="17003F81"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A503DB" w:rsidRPr="003D7881" w14:paraId="6D779019" w14:textId="77777777" w:rsidTr="00A413B5">
        <w:tc>
          <w:tcPr>
            <w:tcW w:w="846" w:type="dxa"/>
          </w:tcPr>
          <w:p w14:paraId="79642EF3"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4.</w:t>
            </w:r>
          </w:p>
        </w:tc>
        <w:tc>
          <w:tcPr>
            <w:tcW w:w="2551" w:type="dxa"/>
          </w:tcPr>
          <w:p w14:paraId="136A20A2" w14:textId="77777777" w:rsidR="00A503DB" w:rsidRPr="003D7881" w:rsidRDefault="00A503DB" w:rsidP="00CC244C">
            <w:pPr>
              <w:pStyle w:val="NoSpacing"/>
              <w:spacing w:after="120" w:line="276" w:lineRule="auto"/>
              <w:rPr>
                <w:rFonts w:ascii="Times New Roman" w:hAnsi="Times New Roman" w:cs="Times New Roman"/>
                <w:sz w:val="24"/>
                <w:szCs w:val="24"/>
              </w:rPr>
            </w:pPr>
            <w:r w:rsidRPr="003D7881">
              <w:rPr>
                <w:rFonts w:ascii="Times New Roman" w:hAnsi="Times New Roman" w:cs="Times New Roman"/>
                <w:i/>
                <w:iCs/>
                <w:sz w:val="24"/>
                <w:szCs w:val="24"/>
              </w:rPr>
              <w:t>Kružno gospodarstvo, uključujući sprečavanje nastanka i recikliranje otpada</w:t>
            </w:r>
          </w:p>
        </w:tc>
        <w:tc>
          <w:tcPr>
            <w:tcW w:w="5665" w:type="dxa"/>
          </w:tcPr>
          <w:p w14:paraId="6972A02B"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A503DB" w:rsidRPr="003D7881" w14:paraId="5C51515D" w14:textId="77777777" w:rsidTr="00A413B5">
        <w:tc>
          <w:tcPr>
            <w:tcW w:w="846" w:type="dxa"/>
          </w:tcPr>
          <w:p w14:paraId="1EE0004D"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5.</w:t>
            </w:r>
          </w:p>
        </w:tc>
        <w:tc>
          <w:tcPr>
            <w:tcW w:w="2551" w:type="dxa"/>
          </w:tcPr>
          <w:p w14:paraId="12784F22" w14:textId="77777777" w:rsidR="00A503DB" w:rsidRPr="003D7881" w:rsidRDefault="00A503DB" w:rsidP="00CC244C">
            <w:pPr>
              <w:pStyle w:val="NoSpacing"/>
              <w:spacing w:after="120" w:line="276" w:lineRule="auto"/>
              <w:rPr>
                <w:rFonts w:ascii="Times New Roman" w:hAnsi="Times New Roman" w:cs="Times New Roman"/>
                <w:i/>
                <w:iCs/>
                <w:sz w:val="24"/>
                <w:szCs w:val="24"/>
              </w:rPr>
            </w:pPr>
            <w:r w:rsidRPr="003D7881">
              <w:rPr>
                <w:rFonts w:ascii="Times New Roman" w:hAnsi="Times New Roman" w:cs="Times New Roman"/>
                <w:i/>
                <w:iCs/>
                <w:sz w:val="24"/>
                <w:szCs w:val="24"/>
              </w:rPr>
              <w:t>Prevencija i kontrola onečišćenja zraka, vode i tla</w:t>
            </w:r>
          </w:p>
        </w:tc>
        <w:tc>
          <w:tcPr>
            <w:tcW w:w="5665" w:type="dxa"/>
          </w:tcPr>
          <w:p w14:paraId="2C8097EE"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A503DB" w:rsidRPr="003D7881" w14:paraId="335E9CEE" w14:textId="77777777" w:rsidTr="00A413B5">
        <w:tc>
          <w:tcPr>
            <w:tcW w:w="846" w:type="dxa"/>
          </w:tcPr>
          <w:p w14:paraId="36AB36B3"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6.</w:t>
            </w:r>
          </w:p>
        </w:tc>
        <w:tc>
          <w:tcPr>
            <w:tcW w:w="2551" w:type="dxa"/>
          </w:tcPr>
          <w:p w14:paraId="615E49AA" w14:textId="77777777" w:rsidR="00A503DB" w:rsidRPr="003D7881" w:rsidRDefault="00A503DB" w:rsidP="00CC244C">
            <w:pPr>
              <w:pStyle w:val="NoSpacing"/>
              <w:spacing w:after="120" w:line="276" w:lineRule="auto"/>
              <w:rPr>
                <w:rFonts w:ascii="Times New Roman" w:hAnsi="Times New Roman" w:cs="Times New Roman"/>
                <w:i/>
                <w:iCs/>
                <w:sz w:val="24"/>
                <w:szCs w:val="24"/>
              </w:rPr>
            </w:pPr>
            <w:r w:rsidRPr="003D7881">
              <w:rPr>
                <w:rFonts w:ascii="Times New Roman" w:hAnsi="Times New Roman" w:cs="Times New Roman"/>
                <w:i/>
                <w:iCs/>
                <w:sz w:val="24"/>
                <w:szCs w:val="24"/>
              </w:rPr>
              <w:t>Zaštita i obnova biološke raznolikosti i ekosustava</w:t>
            </w:r>
          </w:p>
        </w:tc>
        <w:tc>
          <w:tcPr>
            <w:tcW w:w="5665" w:type="dxa"/>
          </w:tcPr>
          <w:p w14:paraId="793CFA63" w14:textId="77777777" w:rsidR="00A503DB" w:rsidRPr="003D7881" w:rsidRDefault="00A503DB" w:rsidP="00CC244C">
            <w:pPr>
              <w:pStyle w:val="NoSpacing"/>
              <w:spacing w:after="120" w:line="276" w:lineRule="auto"/>
              <w:jc w:val="both"/>
              <w:rPr>
                <w:rFonts w:ascii="Times New Roman" w:hAnsi="Times New Roman" w:cs="Times New Roman"/>
                <w:sz w:val="24"/>
                <w:szCs w:val="24"/>
              </w:rPr>
            </w:pPr>
            <w:r w:rsidRPr="003D7881">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4FB71EC4" w14:textId="77777777" w:rsidR="00A503DB" w:rsidRPr="003D7881" w:rsidRDefault="00A503DB" w:rsidP="00CC244C">
      <w:pPr>
        <w:spacing w:after="120"/>
        <w:jc w:val="both"/>
        <w:rPr>
          <w:rFonts w:ascii="Times New Roman" w:hAnsi="Times New Roman" w:cs="Times New Roman"/>
          <w:sz w:val="24"/>
          <w:szCs w:val="24"/>
        </w:rPr>
      </w:pPr>
    </w:p>
    <w:p w14:paraId="3F2429E8" w14:textId="77777777" w:rsidR="00A503DB" w:rsidRPr="003D7881" w:rsidRDefault="00A2068C" w:rsidP="00CC244C">
      <w:pPr>
        <w:widowControl w:val="0"/>
        <w:spacing w:after="120"/>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Kao što je gore navedeno</w:t>
      </w:r>
      <w:r w:rsidR="00A503DB" w:rsidRPr="003D7881">
        <w:rPr>
          <w:rFonts w:ascii="Times New Roman" w:eastAsia="Times New Roman" w:hAnsi="Times New Roman" w:cs="Times New Roman"/>
          <w:sz w:val="24"/>
          <w:szCs w:val="24"/>
          <w:lang w:eastAsia="hr-HR"/>
        </w:rPr>
        <w:t>, projektni prijedlozi moraju biti usklađeni sa sljedećim nacionalnim i zakonodavstvom Europske unije iz područja zaštite okoliša:</w:t>
      </w:r>
    </w:p>
    <w:p w14:paraId="696887EA"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14:paraId="6A3305A8"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2001/42/EZ Europskog parlamenta i Vijeća od 27. lipnja 2001. o procjeni učinaka određenih planova i programa na okoliš;</w:t>
      </w:r>
    </w:p>
    <w:p w14:paraId="426CDC37"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Vijeća 92/43/EEZ od 21. svibnja 1992. o očuvanju prirodnih staništa i divlje faune i flore;</w:t>
      </w:r>
    </w:p>
    <w:p w14:paraId="6549102E"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2009/147/EZ Europskog parlamenta i Vijeća od 30. studenoga 2009. o očuvanju divljih ptica;</w:t>
      </w:r>
    </w:p>
    <w:p w14:paraId="3EFEAB9F"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p>
    <w:p w14:paraId="4B0AD6B7"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14:paraId="79DC1028"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14:paraId="0A64BB08"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lastRenderedPageBreak/>
        <w:t>Direktiva 2012/18/EU Europskog parlamenta i Vijeća od 4. srpnja 2012. o kontroli opasnosti od velikih nesreća koje uključuju opasne tvari, o izmjeni i kasnijem stavljanju izvan snage Direktive Vijeća 96/82/EZ;</w:t>
      </w:r>
    </w:p>
    <w:p w14:paraId="5567D5FB"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 xml:space="preserve">Tehničke smjernice Europske komisije o primjeni načela </w:t>
      </w:r>
      <w:proofErr w:type="spellStart"/>
      <w:r w:rsidRPr="003D7881">
        <w:rPr>
          <w:rFonts w:ascii="Times New Roman" w:eastAsia="Times New Roman" w:hAnsi="Times New Roman" w:cs="Times New Roman"/>
          <w:sz w:val="24"/>
          <w:szCs w:val="24"/>
          <w:lang w:eastAsia="hr-HR"/>
        </w:rPr>
        <w:t>nenanošenja</w:t>
      </w:r>
      <w:proofErr w:type="spellEnd"/>
      <w:r w:rsidRPr="003D7881">
        <w:rPr>
          <w:rFonts w:ascii="Times New Roman" w:eastAsia="Times New Roman" w:hAnsi="Times New Roman" w:cs="Times New Roman"/>
          <w:sz w:val="24"/>
          <w:szCs w:val="24"/>
          <w:lang w:eastAsia="hr-HR"/>
        </w:rPr>
        <w:t xml:space="preserve"> bitne štete u okviru Uredbe o Mehanizmu za oporavak i otpornost (2021/C 58/01);</w:t>
      </w:r>
    </w:p>
    <w:p w14:paraId="0B88E13E"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Zakon o zaštiti okoliša (NN 80/13, 153/13, 78/15, 12/18, 118/18);</w:t>
      </w:r>
    </w:p>
    <w:p w14:paraId="1D35BFF2"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Zakon o vodama (NN 66/19, 84/21);</w:t>
      </w:r>
    </w:p>
    <w:p w14:paraId="32117823"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Zakon o gospodarenju otpadom (NN 84/21);</w:t>
      </w:r>
    </w:p>
    <w:p w14:paraId="633AACA8"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Zakon o sustavu civilne zaštite (NN 82/15, 118/18 i 31/20);</w:t>
      </w:r>
    </w:p>
    <w:p w14:paraId="5CFE8FFB" w14:textId="77777777" w:rsidR="00A503DB" w:rsidRPr="003D7881" w:rsidRDefault="00A503DB" w:rsidP="00CC244C">
      <w:pPr>
        <w:pStyle w:val="ListParagraph"/>
        <w:widowControl w:val="0"/>
        <w:numPr>
          <w:ilvl w:val="0"/>
          <w:numId w:val="13"/>
        </w:numPr>
        <w:spacing w:after="120"/>
        <w:ind w:left="567" w:hanging="283"/>
        <w:jc w:val="both"/>
        <w:rPr>
          <w:rFonts w:ascii="Times New Roman" w:eastAsia="Times New Roman" w:hAnsi="Times New Roman" w:cs="Times New Roman"/>
          <w:sz w:val="24"/>
          <w:szCs w:val="24"/>
          <w:lang w:eastAsia="hr-HR"/>
        </w:rPr>
      </w:pPr>
      <w:r w:rsidRPr="003D7881">
        <w:rPr>
          <w:rFonts w:ascii="Times New Roman" w:eastAsia="Times New Roman" w:hAnsi="Times New Roman" w:cs="Times New Roman"/>
          <w:sz w:val="24"/>
          <w:szCs w:val="24"/>
          <w:lang w:eastAsia="hr-HR"/>
        </w:rPr>
        <w:t>Uredba o procjeni utjecaja zahvata na okoliš (NN 61/2014).</w:t>
      </w:r>
    </w:p>
    <w:p w14:paraId="2CE6800E" w14:textId="28E5EDCF" w:rsidR="00A503DB" w:rsidRDefault="00A503DB"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 xml:space="preserve">Dostavom popunjenog </w:t>
      </w:r>
      <w:r w:rsidRPr="003D7881">
        <w:rPr>
          <w:rFonts w:ascii="Times New Roman" w:hAnsi="Times New Roman" w:cs="Times New Roman"/>
          <w:i/>
          <w:sz w:val="24"/>
          <w:szCs w:val="24"/>
        </w:rPr>
        <w:t>Obrasca 4</w:t>
      </w:r>
      <w:r w:rsidR="00600142" w:rsidRPr="003D7881">
        <w:rPr>
          <w:rFonts w:ascii="Times New Roman" w:hAnsi="Times New Roman" w:cs="Times New Roman"/>
          <w:i/>
          <w:sz w:val="24"/>
          <w:szCs w:val="24"/>
        </w:rPr>
        <w:t>.</w:t>
      </w:r>
      <w:r w:rsidRPr="003D7881">
        <w:rPr>
          <w:rFonts w:ascii="Times New Roman" w:hAnsi="Times New Roman" w:cs="Times New Roman"/>
          <w:sz w:val="24"/>
          <w:szCs w:val="24"/>
        </w:rPr>
        <w:t xml:space="preserve"> predlagatelj projektnog prijedloga dokazuje da je njegov projektni prijedlog usklađen s uvjetima koji su navedeni za svaki okolišni cilj te s nacionalnim i EU zakonodavstvom iz područja zaštite okoliša, odnosno da je usklađen s načelom „ne nanosi bitnu štetu“.</w:t>
      </w:r>
    </w:p>
    <w:p w14:paraId="17E0F1D2" w14:textId="77777777" w:rsidR="00944F49" w:rsidRPr="003D7881" w:rsidRDefault="00944F49" w:rsidP="00CC244C">
      <w:pPr>
        <w:spacing w:after="120"/>
        <w:jc w:val="both"/>
        <w:rPr>
          <w:rFonts w:ascii="Times New Roman" w:hAnsi="Times New Roman" w:cs="Times New Roman"/>
          <w:sz w:val="24"/>
          <w:szCs w:val="24"/>
        </w:rPr>
      </w:pPr>
    </w:p>
    <w:p w14:paraId="21CB53D5" w14:textId="77777777" w:rsidR="004B7FCF" w:rsidRPr="003D7881" w:rsidRDefault="004B7FCF" w:rsidP="00CC244C">
      <w:pPr>
        <w:autoSpaceDE w:val="0"/>
        <w:autoSpaceDN w:val="0"/>
        <w:adjustRightInd w:val="0"/>
        <w:spacing w:after="0"/>
        <w:jc w:val="both"/>
        <w:rPr>
          <w:rFonts w:ascii="Times New Roman" w:hAnsi="Times New Roman" w:cs="Times New Roman"/>
          <w:sz w:val="24"/>
          <w:szCs w:val="24"/>
        </w:rPr>
      </w:pPr>
    </w:p>
    <w:p w14:paraId="2D3859CD" w14:textId="65D9E2F7" w:rsidR="00944F49" w:rsidRPr="00EA1970" w:rsidRDefault="00A374C5" w:rsidP="00944F49">
      <w:pPr>
        <w:autoSpaceDE w:val="0"/>
        <w:autoSpaceDN w:val="0"/>
        <w:adjustRightInd w:val="0"/>
        <w:spacing w:after="0"/>
        <w:ind w:firstLine="708"/>
        <w:jc w:val="both"/>
        <w:rPr>
          <w:rFonts w:ascii="Times New Roman" w:hAnsi="Times New Roman" w:cs="Times New Roman"/>
          <w:b/>
          <w:bCs/>
          <w:sz w:val="28"/>
          <w:szCs w:val="28"/>
        </w:rPr>
      </w:pPr>
      <w:r w:rsidRPr="00EA1970">
        <w:rPr>
          <w:rFonts w:ascii="Times New Roman" w:hAnsi="Times New Roman" w:cs="Times New Roman"/>
          <w:b/>
          <w:bCs/>
          <w:sz w:val="28"/>
          <w:szCs w:val="28"/>
        </w:rPr>
        <w:t xml:space="preserve">5. Postupak vrednovanja </w:t>
      </w:r>
    </w:p>
    <w:p w14:paraId="27D82CFC" w14:textId="77777777" w:rsidR="00A374C5" w:rsidRPr="003D7881" w:rsidRDefault="00A374C5" w:rsidP="00CC244C">
      <w:pPr>
        <w:autoSpaceDE w:val="0"/>
        <w:autoSpaceDN w:val="0"/>
        <w:adjustRightInd w:val="0"/>
        <w:spacing w:after="0"/>
        <w:jc w:val="both"/>
        <w:rPr>
          <w:rFonts w:ascii="Times New Roman" w:hAnsi="Times New Roman" w:cs="Times New Roman"/>
          <w:sz w:val="24"/>
          <w:szCs w:val="24"/>
        </w:rPr>
      </w:pPr>
    </w:p>
    <w:p w14:paraId="6C15594A" w14:textId="37CB147A" w:rsidR="00AF052D" w:rsidRDefault="00AF052D" w:rsidP="00EA1970">
      <w:pPr>
        <w:autoSpaceDE w:val="0"/>
        <w:autoSpaceDN w:val="0"/>
        <w:adjustRightInd w:val="0"/>
        <w:spacing w:after="120"/>
        <w:contextualSpacing/>
        <w:jc w:val="both"/>
        <w:rPr>
          <w:rFonts w:ascii="Times New Roman" w:hAnsi="Times New Roman" w:cs="Times New Roman"/>
          <w:sz w:val="24"/>
          <w:szCs w:val="24"/>
        </w:rPr>
      </w:pPr>
      <w:r w:rsidRPr="003D7881">
        <w:rPr>
          <w:rFonts w:ascii="Times New Roman" w:hAnsi="Times New Roman" w:cs="Times New Roman"/>
          <w:sz w:val="24"/>
          <w:szCs w:val="24"/>
        </w:rPr>
        <w:t xml:space="preserve">Znanstveno vijeće imenovalo je stručno povjerenstvo za vrednovanje prijedloga istraživačkih projekata ovoga natječaja u sastavu: dr. </w:t>
      </w:r>
      <w:proofErr w:type="spellStart"/>
      <w:r w:rsidRPr="003D7881">
        <w:rPr>
          <w:rFonts w:ascii="Times New Roman" w:hAnsi="Times New Roman" w:cs="Times New Roman"/>
          <w:sz w:val="24"/>
          <w:szCs w:val="24"/>
        </w:rPr>
        <w:t>sc</w:t>
      </w:r>
      <w:proofErr w:type="spellEnd"/>
      <w:r w:rsidRPr="003D7881">
        <w:rPr>
          <w:rFonts w:ascii="Times New Roman" w:hAnsi="Times New Roman" w:cs="Times New Roman"/>
          <w:sz w:val="24"/>
          <w:szCs w:val="24"/>
        </w:rPr>
        <w:t xml:space="preserve">. Katarina Horvat Levaj (predsjednica povjerenstva), dr. </w:t>
      </w:r>
      <w:proofErr w:type="spellStart"/>
      <w:r w:rsidRPr="003D7881">
        <w:rPr>
          <w:rFonts w:ascii="Times New Roman" w:hAnsi="Times New Roman" w:cs="Times New Roman"/>
          <w:sz w:val="24"/>
          <w:szCs w:val="24"/>
        </w:rPr>
        <w:t>sc</w:t>
      </w:r>
      <w:proofErr w:type="spellEnd"/>
      <w:r w:rsidRPr="003D7881">
        <w:rPr>
          <w:rFonts w:ascii="Times New Roman" w:hAnsi="Times New Roman" w:cs="Times New Roman"/>
          <w:sz w:val="24"/>
          <w:szCs w:val="24"/>
        </w:rPr>
        <w:t>. Petar Prelog (član) i akademik Radoslav Tomić (član).</w:t>
      </w:r>
    </w:p>
    <w:p w14:paraId="04DD6B7C" w14:textId="77777777" w:rsidR="00944F49" w:rsidRPr="003D7881" w:rsidRDefault="00944F49" w:rsidP="00EA1970">
      <w:pPr>
        <w:autoSpaceDE w:val="0"/>
        <w:autoSpaceDN w:val="0"/>
        <w:adjustRightInd w:val="0"/>
        <w:spacing w:after="120"/>
        <w:contextualSpacing/>
        <w:jc w:val="both"/>
        <w:rPr>
          <w:rFonts w:ascii="Times New Roman" w:hAnsi="Times New Roman" w:cs="Times New Roman"/>
          <w:sz w:val="24"/>
          <w:szCs w:val="24"/>
        </w:rPr>
      </w:pPr>
    </w:p>
    <w:p w14:paraId="0CC958B5" w14:textId="77777777" w:rsidR="00AF052D" w:rsidRDefault="00AF052D" w:rsidP="00CC244C">
      <w:pPr>
        <w:autoSpaceDE w:val="0"/>
        <w:autoSpaceDN w:val="0"/>
        <w:adjustRightInd w:val="0"/>
        <w:spacing w:after="0"/>
        <w:jc w:val="both"/>
        <w:rPr>
          <w:rFonts w:ascii="Times New Roman" w:hAnsi="Times New Roman" w:cs="Times New Roman"/>
          <w:sz w:val="24"/>
          <w:szCs w:val="24"/>
        </w:rPr>
      </w:pPr>
    </w:p>
    <w:p w14:paraId="7C0098C4" w14:textId="0A0F6CB0" w:rsidR="00895BA9" w:rsidRPr="003D7881" w:rsidRDefault="00895BA9"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Temeljni kriteriji za vrednovanje</w:t>
      </w:r>
      <w:r w:rsidR="002103A0" w:rsidRPr="003D7881">
        <w:rPr>
          <w:rFonts w:ascii="Times New Roman" w:hAnsi="Times New Roman" w:cs="Times New Roman"/>
          <w:i/>
          <w:iCs/>
          <w:sz w:val="24"/>
          <w:szCs w:val="24"/>
        </w:rPr>
        <w:t>:</w:t>
      </w:r>
    </w:p>
    <w:p w14:paraId="3DF184E6" w14:textId="77777777" w:rsidR="00895BA9" w:rsidRPr="003D7881" w:rsidRDefault="00895BA9" w:rsidP="00CC244C">
      <w:pPr>
        <w:numPr>
          <w:ilvl w:val="0"/>
          <w:numId w:val="45"/>
        </w:numPr>
        <w:autoSpaceDE w:val="0"/>
        <w:autoSpaceDN w:val="0"/>
        <w:adjustRightInd w:val="0"/>
        <w:spacing w:after="0"/>
        <w:contextualSpacing/>
        <w:jc w:val="both"/>
        <w:rPr>
          <w:rFonts w:ascii="Times New Roman" w:hAnsi="Times New Roman" w:cs="Times New Roman"/>
          <w:sz w:val="24"/>
          <w:szCs w:val="24"/>
        </w:rPr>
      </w:pPr>
      <w:r w:rsidRPr="003D7881">
        <w:rPr>
          <w:rFonts w:ascii="Times New Roman" w:hAnsi="Times New Roman" w:cs="Times New Roman"/>
          <w:sz w:val="24"/>
          <w:szCs w:val="24"/>
        </w:rPr>
        <w:t>Znanstvena kvaliteta projektnog prijedloga i važnost istraživanja,</w:t>
      </w:r>
    </w:p>
    <w:p w14:paraId="75844265" w14:textId="2967B78A" w:rsidR="00895BA9" w:rsidRPr="003D7881" w:rsidRDefault="00895BA9" w:rsidP="00CC244C">
      <w:pPr>
        <w:numPr>
          <w:ilvl w:val="0"/>
          <w:numId w:val="45"/>
        </w:numPr>
        <w:autoSpaceDE w:val="0"/>
        <w:autoSpaceDN w:val="0"/>
        <w:adjustRightInd w:val="0"/>
        <w:spacing w:after="0"/>
        <w:contextualSpacing/>
        <w:jc w:val="both"/>
        <w:rPr>
          <w:rFonts w:ascii="Times New Roman" w:hAnsi="Times New Roman" w:cs="Times New Roman"/>
          <w:sz w:val="24"/>
          <w:szCs w:val="24"/>
        </w:rPr>
      </w:pPr>
      <w:r w:rsidRPr="003D7881">
        <w:rPr>
          <w:rFonts w:ascii="Times New Roman" w:hAnsi="Times New Roman" w:cs="Times New Roman"/>
          <w:sz w:val="24"/>
          <w:szCs w:val="24"/>
        </w:rPr>
        <w:t>Znanstvena kvaliteta istraživačkog tima (</w:t>
      </w:r>
      <w:r w:rsidR="002103A0" w:rsidRPr="003D7881">
        <w:rPr>
          <w:rFonts w:ascii="Times New Roman" w:hAnsi="Times New Roman" w:cs="Times New Roman"/>
          <w:sz w:val="24"/>
          <w:szCs w:val="24"/>
        </w:rPr>
        <w:t>voditelja</w:t>
      </w:r>
      <w:r w:rsidRPr="003D7881">
        <w:rPr>
          <w:rFonts w:ascii="Times New Roman" w:hAnsi="Times New Roman" w:cs="Times New Roman"/>
          <w:sz w:val="24"/>
          <w:szCs w:val="24"/>
        </w:rPr>
        <w:t xml:space="preserve"> i istraživačke okoline),</w:t>
      </w:r>
    </w:p>
    <w:p w14:paraId="6DF40A89" w14:textId="01844E36" w:rsidR="00895BA9" w:rsidRPr="003D7881" w:rsidRDefault="00895BA9" w:rsidP="00CC244C">
      <w:pPr>
        <w:numPr>
          <w:ilvl w:val="0"/>
          <w:numId w:val="45"/>
        </w:numPr>
        <w:autoSpaceDE w:val="0"/>
        <w:autoSpaceDN w:val="0"/>
        <w:adjustRightInd w:val="0"/>
        <w:spacing w:after="0"/>
        <w:contextualSpacing/>
        <w:jc w:val="both"/>
        <w:rPr>
          <w:rFonts w:ascii="Times New Roman" w:hAnsi="Times New Roman" w:cs="Times New Roman"/>
          <w:sz w:val="24"/>
          <w:szCs w:val="24"/>
        </w:rPr>
      </w:pPr>
      <w:r w:rsidRPr="003D7881">
        <w:rPr>
          <w:rFonts w:ascii="Times New Roman" w:hAnsi="Times New Roman" w:cs="Times New Roman"/>
          <w:sz w:val="24"/>
          <w:szCs w:val="24"/>
        </w:rPr>
        <w:t xml:space="preserve">Doprinos razvoju istraživanja na </w:t>
      </w:r>
      <w:r w:rsidR="002103A0" w:rsidRPr="003D7881">
        <w:rPr>
          <w:rFonts w:ascii="Times New Roman" w:hAnsi="Times New Roman" w:cs="Times New Roman"/>
          <w:sz w:val="24"/>
          <w:szCs w:val="24"/>
        </w:rPr>
        <w:t>Institutu</w:t>
      </w:r>
      <w:r w:rsidRPr="003D7881">
        <w:rPr>
          <w:rFonts w:ascii="Times New Roman" w:hAnsi="Times New Roman" w:cs="Times New Roman"/>
          <w:sz w:val="24"/>
          <w:szCs w:val="24"/>
        </w:rPr>
        <w:t xml:space="preserve"> (npr. uvođenje nove istraživačke metodologije,</w:t>
      </w:r>
      <w:r w:rsidR="002103A0" w:rsidRPr="003D7881">
        <w:rPr>
          <w:rFonts w:ascii="Times New Roman" w:hAnsi="Times New Roman" w:cs="Times New Roman"/>
          <w:sz w:val="24"/>
          <w:szCs w:val="24"/>
        </w:rPr>
        <w:t xml:space="preserve"> </w:t>
      </w:r>
      <w:r w:rsidRPr="003D7881">
        <w:rPr>
          <w:rFonts w:ascii="Times New Roman" w:hAnsi="Times New Roman" w:cs="Times New Roman"/>
          <w:sz w:val="24"/>
          <w:szCs w:val="24"/>
        </w:rPr>
        <w:t>razvoj istraživačke infrastrukture, izrada baze podataka ili repozitorija, formiranje istraživačke grupe ili tima, znanstveni i stručni razvoj uključenih mlađih znanstvenika, projekt kao priprema za prijavu na vanjske izvore financiranja, uspostavljanje suradnje s drugim znanstvenim institucijama u okviru projekta),</w:t>
      </w:r>
    </w:p>
    <w:p w14:paraId="46450EB3" w14:textId="77777777" w:rsidR="00895BA9" w:rsidRPr="003D7881" w:rsidRDefault="00895BA9" w:rsidP="00CC244C">
      <w:pPr>
        <w:numPr>
          <w:ilvl w:val="0"/>
          <w:numId w:val="45"/>
        </w:numPr>
        <w:autoSpaceDE w:val="0"/>
        <w:autoSpaceDN w:val="0"/>
        <w:adjustRightInd w:val="0"/>
        <w:spacing w:after="0"/>
        <w:contextualSpacing/>
        <w:jc w:val="both"/>
        <w:rPr>
          <w:rFonts w:ascii="Times New Roman" w:hAnsi="Times New Roman" w:cs="Times New Roman"/>
          <w:sz w:val="24"/>
          <w:szCs w:val="24"/>
        </w:rPr>
      </w:pPr>
      <w:r w:rsidRPr="003D7881">
        <w:rPr>
          <w:rFonts w:ascii="Times New Roman" w:hAnsi="Times New Roman" w:cs="Times New Roman"/>
          <w:sz w:val="24"/>
          <w:szCs w:val="24"/>
        </w:rPr>
        <w:t>Izvedivost projekta.</w:t>
      </w:r>
    </w:p>
    <w:p w14:paraId="1727A62F" w14:textId="77777777" w:rsidR="00895BA9" w:rsidRPr="003D7881" w:rsidRDefault="00895BA9" w:rsidP="00CC244C">
      <w:pPr>
        <w:autoSpaceDE w:val="0"/>
        <w:autoSpaceDN w:val="0"/>
        <w:adjustRightInd w:val="0"/>
        <w:spacing w:after="0"/>
        <w:jc w:val="both"/>
        <w:rPr>
          <w:rFonts w:ascii="Times New Roman" w:hAnsi="Times New Roman" w:cs="Times New Roman"/>
          <w:sz w:val="24"/>
          <w:szCs w:val="24"/>
        </w:rPr>
      </w:pPr>
    </w:p>
    <w:p w14:paraId="57F65B21" w14:textId="77777777" w:rsidR="009E788F" w:rsidRPr="003D7881" w:rsidRDefault="009E788F" w:rsidP="00CC244C">
      <w:pPr>
        <w:autoSpaceDE w:val="0"/>
        <w:autoSpaceDN w:val="0"/>
        <w:adjustRightInd w:val="0"/>
        <w:spacing w:after="120"/>
        <w:jc w:val="both"/>
        <w:rPr>
          <w:rFonts w:ascii="Times New Roman" w:hAnsi="Times New Roman" w:cs="Times New Roman"/>
          <w:sz w:val="24"/>
          <w:szCs w:val="24"/>
        </w:rPr>
      </w:pPr>
    </w:p>
    <w:p w14:paraId="671F07E7" w14:textId="204D7E63" w:rsidR="00895BA9" w:rsidRPr="003D7881" w:rsidRDefault="00895BA9" w:rsidP="00CC244C">
      <w:pPr>
        <w:autoSpaceDE w:val="0"/>
        <w:autoSpaceDN w:val="0"/>
        <w:adjustRightInd w:val="0"/>
        <w:spacing w:after="120"/>
        <w:jc w:val="both"/>
        <w:rPr>
          <w:rFonts w:ascii="Times New Roman" w:hAnsi="Times New Roman" w:cs="Times New Roman"/>
          <w:sz w:val="24"/>
          <w:szCs w:val="24"/>
        </w:rPr>
      </w:pPr>
      <w:r w:rsidRPr="003D7881">
        <w:rPr>
          <w:rFonts w:ascii="Times New Roman" w:hAnsi="Times New Roman" w:cs="Times New Roman"/>
          <w:sz w:val="24"/>
          <w:szCs w:val="24"/>
        </w:rPr>
        <w:t>Postupak vrednovanja provodi se u sljedećim koracima</w:t>
      </w:r>
      <w:r w:rsidR="002103A0" w:rsidRPr="003D7881">
        <w:rPr>
          <w:rFonts w:ascii="Times New Roman" w:hAnsi="Times New Roman" w:cs="Times New Roman"/>
          <w:sz w:val="24"/>
          <w:szCs w:val="24"/>
        </w:rPr>
        <w:t>:</w:t>
      </w:r>
    </w:p>
    <w:p w14:paraId="2C7F16EA" w14:textId="3E65376B" w:rsidR="00895BA9" w:rsidRPr="003D7881" w:rsidRDefault="00895BA9" w:rsidP="00CC244C">
      <w:pPr>
        <w:numPr>
          <w:ilvl w:val="0"/>
          <w:numId w:val="38"/>
        </w:numPr>
        <w:autoSpaceDE w:val="0"/>
        <w:autoSpaceDN w:val="0"/>
        <w:adjustRightInd w:val="0"/>
        <w:spacing w:after="120"/>
        <w:ind w:left="714" w:hanging="357"/>
        <w:jc w:val="both"/>
        <w:rPr>
          <w:rFonts w:ascii="Times New Roman" w:hAnsi="Times New Roman" w:cs="Times New Roman"/>
          <w:sz w:val="24"/>
          <w:szCs w:val="24"/>
        </w:rPr>
      </w:pPr>
      <w:r w:rsidRPr="003D7881">
        <w:rPr>
          <w:rFonts w:ascii="Times New Roman" w:hAnsi="Times New Roman" w:cs="Times New Roman"/>
          <w:sz w:val="24"/>
          <w:szCs w:val="24"/>
        </w:rPr>
        <w:t>administrativn</w:t>
      </w:r>
      <w:r w:rsidR="00AF052D">
        <w:rPr>
          <w:rFonts w:ascii="Times New Roman" w:hAnsi="Times New Roman" w:cs="Times New Roman"/>
          <w:sz w:val="24"/>
          <w:szCs w:val="24"/>
        </w:rPr>
        <w:t>a</w:t>
      </w:r>
      <w:r w:rsidRPr="003D7881">
        <w:rPr>
          <w:rFonts w:ascii="Times New Roman" w:hAnsi="Times New Roman" w:cs="Times New Roman"/>
          <w:sz w:val="24"/>
          <w:szCs w:val="24"/>
        </w:rPr>
        <w:t xml:space="preserve"> provjer</w:t>
      </w:r>
      <w:r w:rsidR="00AF052D">
        <w:rPr>
          <w:rFonts w:ascii="Times New Roman" w:hAnsi="Times New Roman" w:cs="Times New Roman"/>
          <w:sz w:val="24"/>
          <w:szCs w:val="24"/>
        </w:rPr>
        <w:t>a</w:t>
      </w:r>
      <w:r w:rsidRPr="003D7881">
        <w:rPr>
          <w:rFonts w:ascii="Times New Roman" w:hAnsi="Times New Roman" w:cs="Times New Roman"/>
          <w:sz w:val="24"/>
          <w:szCs w:val="24"/>
        </w:rPr>
        <w:t xml:space="preserve"> dostavljene dokumentacije</w:t>
      </w:r>
      <w:r w:rsidR="00AF052D">
        <w:rPr>
          <w:rFonts w:ascii="Times New Roman" w:hAnsi="Times New Roman" w:cs="Times New Roman"/>
          <w:sz w:val="24"/>
          <w:szCs w:val="24"/>
        </w:rPr>
        <w:t xml:space="preserve"> koju</w:t>
      </w:r>
      <w:r w:rsidR="009E788F" w:rsidRPr="003D7881">
        <w:rPr>
          <w:rFonts w:ascii="Times New Roman" w:hAnsi="Times New Roman" w:cs="Times New Roman"/>
          <w:sz w:val="24"/>
          <w:szCs w:val="24"/>
        </w:rPr>
        <w:t xml:space="preserve"> </w:t>
      </w:r>
      <w:r w:rsidRPr="003D7881">
        <w:rPr>
          <w:rFonts w:ascii="Times New Roman" w:hAnsi="Times New Roman" w:cs="Times New Roman"/>
          <w:sz w:val="24"/>
          <w:szCs w:val="24"/>
        </w:rPr>
        <w:t xml:space="preserve">provodi </w:t>
      </w:r>
      <w:r w:rsidR="00AF052D">
        <w:rPr>
          <w:rFonts w:ascii="Times New Roman" w:hAnsi="Times New Roman" w:cs="Times New Roman"/>
          <w:sz w:val="24"/>
          <w:szCs w:val="24"/>
        </w:rPr>
        <w:t xml:space="preserve">administrativna </w:t>
      </w:r>
      <w:r w:rsidR="002103A0" w:rsidRPr="003D7881">
        <w:rPr>
          <w:rFonts w:ascii="Times New Roman" w:hAnsi="Times New Roman" w:cs="Times New Roman"/>
          <w:sz w:val="24"/>
          <w:szCs w:val="24"/>
        </w:rPr>
        <w:t>služba tajništva Instituta</w:t>
      </w:r>
      <w:r w:rsidR="009E788F" w:rsidRPr="003D7881">
        <w:rPr>
          <w:rFonts w:ascii="Times New Roman" w:hAnsi="Times New Roman" w:cs="Times New Roman"/>
          <w:sz w:val="24"/>
          <w:szCs w:val="24"/>
        </w:rPr>
        <w:t>, odmah po isteku roka za predaju prijava</w:t>
      </w:r>
    </w:p>
    <w:p w14:paraId="059D38DB" w14:textId="20E0C9DE" w:rsidR="002103A0" w:rsidRPr="003D7881" w:rsidRDefault="002103A0" w:rsidP="0001153C">
      <w:pPr>
        <w:pStyle w:val="ListParagraph"/>
        <w:numPr>
          <w:ilvl w:val="0"/>
          <w:numId w:val="38"/>
        </w:numPr>
        <w:autoSpaceDE w:val="0"/>
        <w:autoSpaceDN w:val="0"/>
        <w:adjustRightInd w:val="0"/>
        <w:spacing w:after="120"/>
        <w:ind w:left="714" w:hanging="357"/>
        <w:contextualSpacing w:val="0"/>
        <w:rPr>
          <w:rFonts w:ascii="Times New Roman" w:eastAsiaTheme="minorHAnsi" w:hAnsi="Times New Roman" w:cs="Times New Roman"/>
          <w:color w:val="000000"/>
          <w:sz w:val="24"/>
          <w:szCs w:val="24"/>
        </w:rPr>
      </w:pPr>
      <w:r w:rsidRPr="003D7881">
        <w:rPr>
          <w:rFonts w:ascii="Times New Roman" w:eastAsiaTheme="minorHAnsi" w:hAnsi="Times New Roman" w:cs="Times New Roman"/>
          <w:color w:val="000000"/>
          <w:sz w:val="24"/>
          <w:szCs w:val="24"/>
        </w:rPr>
        <w:t>postupak vrednovanja projekta u skladu s kriterijima iz ovog natječaja</w:t>
      </w:r>
      <w:r w:rsidR="009E788F" w:rsidRPr="003D7881">
        <w:rPr>
          <w:rFonts w:ascii="Times New Roman" w:eastAsiaTheme="minorHAnsi" w:hAnsi="Times New Roman" w:cs="Times New Roman"/>
          <w:color w:val="000000"/>
          <w:sz w:val="24"/>
          <w:szCs w:val="24"/>
        </w:rPr>
        <w:t xml:space="preserve"> </w:t>
      </w:r>
      <w:r w:rsidR="00AF052D">
        <w:rPr>
          <w:rFonts w:ascii="Times New Roman" w:eastAsiaTheme="minorHAnsi" w:hAnsi="Times New Roman" w:cs="Times New Roman"/>
          <w:color w:val="000000"/>
          <w:sz w:val="24"/>
          <w:szCs w:val="24"/>
        </w:rPr>
        <w:t xml:space="preserve">koju </w:t>
      </w:r>
      <w:r w:rsidRPr="003D7881">
        <w:rPr>
          <w:rFonts w:ascii="Times New Roman" w:eastAsiaTheme="minorHAnsi" w:hAnsi="Times New Roman" w:cs="Times New Roman"/>
          <w:color w:val="000000"/>
          <w:sz w:val="24"/>
          <w:szCs w:val="24"/>
        </w:rPr>
        <w:t xml:space="preserve">provodi stručno povjerenstvo imenovano od Znanstvenog vijeća </w:t>
      </w:r>
    </w:p>
    <w:p w14:paraId="382525E9" w14:textId="2C1868CC" w:rsidR="002103A0" w:rsidRPr="003D7881" w:rsidRDefault="002103A0" w:rsidP="0001153C">
      <w:pPr>
        <w:pStyle w:val="ListParagraph"/>
        <w:numPr>
          <w:ilvl w:val="0"/>
          <w:numId w:val="38"/>
        </w:numPr>
        <w:autoSpaceDE w:val="0"/>
        <w:autoSpaceDN w:val="0"/>
        <w:adjustRightInd w:val="0"/>
        <w:spacing w:after="120"/>
        <w:ind w:left="714" w:hanging="357"/>
        <w:contextualSpacing w:val="0"/>
        <w:rPr>
          <w:rFonts w:ascii="Times New Roman" w:eastAsiaTheme="minorHAnsi" w:hAnsi="Times New Roman" w:cs="Times New Roman"/>
          <w:color w:val="000000"/>
          <w:sz w:val="24"/>
          <w:szCs w:val="24"/>
        </w:rPr>
      </w:pPr>
      <w:r w:rsidRPr="003D7881">
        <w:rPr>
          <w:rFonts w:ascii="Times New Roman" w:hAnsi="Times New Roman" w:cs="Times New Roman"/>
          <w:sz w:val="24"/>
          <w:szCs w:val="24"/>
        </w:rPr>
        <w:lastRenderedPageBreak/>
        <w:t>odluka ravnatelja Instituta o</w:t>
      </w:r>
      <w:r w:rsidR="001B07BC">
        <w:rPr>
          <w:rFonts w:ascii="Times New Roman" w:hAnsi="Times New Roman" w:cs="Times New Roman"/>
          <w:sz w:val="24"/>
          <w:szCs w:val="24"/>
        </w:rPr>
        <w:t xml:space="preserve"> </w:t>
      </w:r>
      <w:r w:rsidRPr="003D7881">
        <w:rPr>
          <w:rFonts w:ascii="Times New Roman" w:eastAsiaTheme="minorHAnsi" w:hAnsi="Times New Roman" w:cs="Times New Roman"/>
          <w:sz w:val="24"/>
          <w:szCs w:val="24"/>
        </w:rPr>
        <w:t xml:space="preserve">dodjeli sredstava istraživačkom projektu </w:t>
      </w:r>
    </w:p>
    <w:p w14:paraId="43E61FEF" w14:textId="77777777" w:rsidR="00895BA9" w:rsidRPr="003D7881" w:rsidRDefault="00895BA9" w:rsidP="00CC244C">
      <w:pPr>
        <w:autoSpaceDE w:val="0"/>
        <w:autoSpaceDN w:val="0"/>
        <w:adjustRightInd w:val="0"/>
        <w:spacing w:after="0"/>
        <w:jc w:val="both"/>
        <w:rPr>
          <w:rFonts w:ascii="Times New Roman" w:hAnsi="Times New Roman" w:cs="Times New Roman"/>
          <w:sz w:val="24"/>
          <w:szCs w:val="24"/>
        </w:rPr>
      </w:pPr>
    </w:p>
    <w:p w14:paraId="6E63EB57" w14:textId="37AA2B2F" w:rsidR="00895BA9" w:rsidRPr="003D7881" w:rsidRDefault="00895BA9" w:rsidP="00CC244C">
      <w:pPr>
        <w:autoSpaceDE w:val="0"/>
        <w:autoSpaceDN w:val="0"/>
        <w:adjustRightInd w:val="0"/>
        <w:spacing w:after="120"/>
        <w:jc w:val="both"/>
        <w:rPr>
          <w:rFonts w:ascii="Times New Roman" w:hAnsi="Times New Roman" w:cs="Times New Roman"/>
          <w:sz w:val="24"/>
          <w:szCs w:val="24"/>
        </w:rPr>
      </w:pPr>
      <w:r w:rsidRPr="003D7881">
        <w:rPr>
          <w:rFonts w:ascii="Times New Roman" w:hAnsi="Times New Roman" w:cs="Times New Roman"/>
          <w:sz w:val="24"/>
          <w:szCs w:val="24"/>
        </w:rPr>
        <w:t xml:space="preserve">U okviru postupka vrednovanja projekata </w:t>
      </w:r>
      <w:r w:rsidR="002103A0" w:rsidRPr="003D7881">
        <w:rPr>
          <w:rFonts w:ascii="Times New Roman" w:hAnsi="Times New Roman" w:cs="Times New Roman"/>
          <w:iCs/>
          <w:color w:val="000000"/>
          <w:sz w:val="24"/>
          <w:szCs w:val="24"/>
          <w:lang w:eastAsia="hr-HR"/>
        </w:rPr>
        <w:t>stručno povjerenstvo</w:t>
      </w:r>
      <w:r w:rsidRPr="003D7881">
        <w:rPr>
          <w:rFonts w:ascii="Times New Roman" w:hAnsi="Times New Roman" w:cs="Times New Roman"/>
          <w:sz w:val="24"/>
          <w:szCs w:val="24"/>
        </w:rPr>
        <w:t xml:space="preserve"> može zatražiti razgovor s predlagateljem projekta i promjenu projektnog prijedloga te financijskog plana realizacije projekta. </w:t>
      </w:r>
    </w:p>
    <w:p w14:paraId="4148457C" w14:textId="21F21013" w:rsidR="00895BA9" w:rsidRDefault="00895BA9" w:rsidP="00CC244C">
      <w:pPr>
        <w:autoSpaceDE w:val="0"/>
        <w:autoSpaceDN w:val="0"/>
        <w:adjustRightInd w:val="0"/>
        <w:spacing w:after="0"/>
        <w:jc w:val="both"/>
        <w:rPr>
          <w:rFonts w:ascii="Times New Roman" w:hAnsi="Times New Roman" w:cs="Times New Roman"/>
          <w:sz w:val="24"/>
          <w:szCs w:val="24"/>
        </w:rPr>
      </w:pPr>
    </w:p>
    <w:p w14:paraId="5E5F70C2" w14:textId="77777777" w:rsidR="00EA1970" w:rsidRPr="003D7881" w:rsidRDefault="00EA1970" w:rsidP="00CC244C">
      <w:pPr>
        <w:autoSpaceDE w:val="0"/>
        <w:autoSpaceDN w:val="0"/>
        <w:adjustRightInd w:val="0"/>
        <w:spacing w:after="0"/>
        <w:jc w:val="both"/>
        <w:rPr>
          <w:rFonts w:ascii="Times New Roman" w:hAnsi="Times New Roman" w:cs="Times New Roman"/>
          <w:sz w:val="24"/>
          <w:szCs w:val="24"/>
        </w:rPr>
      </w:pPr>
    </w:p>
    <w:p w14:paraId="6497645B" w14:textId="77777777" w:rsidR="00A374C5" w:rsidRPr="00EA1970" w:rsidRDefault="00A374C5" w:rsidP="00CC244C">
      <w:pPr>
        <w:autoSpaceDE w:val="0"/>
        <w:autoSpaceDN w:val="0"/>
        <w:adjustRightInd w:val="0"/>
        <w:spacing w:after="0"/>
        <w:ind w:firstLine="708"/>
        <w:jc w:val="both"/>
        <w:rPr>
          <w:rFonts w:ascii="Times New Roman" w:hAnsi="Times New Roman" w:cs="Times New Roman"/>
          <w:b/>
          <w:bCs/>
          <w:sz w:val="28"/>
          <w:szCs w:val="28"/>
        </w:rPr>
      </w:pPr>
      <w:r w:rsidRPr="00EA1970">
        <w:rPr>
          <w:rFonts w:ascii="Times New Roman" w:hAnsi="Times New Roman" w:cs="Times New Roman"/>
          <w:b/>
          <w:bCs/>
          <w:sz w:val="28"/>
          <w:szCs w:val="28"/>
        </w:rPr>
        <w:t xml:space="preserve">6. Sadržaj i način podnošenja projektnog prijedloga </w:t>
      </w:r>
    </w:p>
    <w:p w14:paraId="428B03D1" w14:textId="77777777" w:rsidR="00A374C5" w:rsidRPr="003D7881" w:rsidRDefault="00A374C5" w:rsidP="00CC244C">
      <w:pPr>
        <w:autoSpaceDE w:val="0"/>
        <w:autoSpaceDN w:val="0"/>
        <w:adjustRightInd w:val="0"/>
        <w:spacing w:after="0"/>
        <w:jc w:val="both"/>
        <w:rPr>
          <w:rFonts w:ascii="Times New Roman" w:hAnsi="Times New Roman" w:cs="Times New Roman"/>
          <w:sz w:val="24"/>
          <w:szCs w:val="24"/>
        </w:rPr>
      </w:pPr>
    </w:p>
    <w:p w14:paraId="019D0220" w14:textId="752F071F" w:rsidR="001B07BC" w:rsidRPr="00F27D5F" w:rsidRDefault="00745A33" w:rsidP="001B07BC">
      <w:pPr>
        <w:autoSpaceDE w:val="0"/>
        <w:autoSpaceDN w:val="0"/>
        <w:adjustRightInd w:val="0"/>
        <w:spacing w:after="0"/>
        <w:jc w:val="both"/>
        <w:rPr>
          <w:rFonts w:ascii="Times New Roman" w:hAnsi="Times New Roman" w:cs="Times New Roman"/>
          <w:color w:val="0070C0"/>
          <w:sz w:val="24"/>
          <w:szCs w:val="24"/>
          <w:u w:val="single"/>
        </w:rPr>
      </w:pPr>
      <w:r w:rsidRPr="00F27D5F">
        <w:rPr>
          <w:rFonts w:ascii="Times New Roman" w:hAnsi="Times New Roman" w:cs="Times New Roman"/>
          <w:sz w:val="24"/>
          <w:szCs w:val="24"/>
        </w:rPr>
        <w:t>Prijava na natječaj sastoji se od dostave projektnoga prijedloga na obrascima za prijavu koji se podnosi samo u elektroničkome obli</w:t>
      </w:r>
      <w:r w:rsidR="00605309" w:rsidRPr="00F27D5F">
        <w:rPr>
          <w:rFonts w:ascii="Times New Roman" w:hAnsi="Times New Roman" w:cs="Times New Roman"/>
          <w:sz w:val="24"/>
          <w:szCs w:val="24"/>
        </w:rPr>
        <w:t>ku</w:t>
      </w:r>
      <w:r w:rsidR="009F6E71" w:rsidRPr="00F27D5F">
        <w:rPr>
          <w:rFonts w:ascii="Times New Roman" w:hAnsi="Times New Roman" w:cs="Times New Roman"/>
          <w:sz w:val="24"/>
          <w:szCs w:val="24"/>
        </w:rPr>
        <w:t xml:space="preserve"> </w:t>
      </w:r>
      <w:r w:rsidR="009E788F" w:rsidRPr="00F27D5F">
        <w:rPr>
          <w:rFonts w:ascii="Times New Roman" w:hAnsi="Times New Roman" w:cs="Times New Roman"/>
          <w:sz w:val="24"/>
          <w:szCs w:val="24"/>
        </w:rPr>
        <w:t xml:space="preserve">na adresu </w:t>
      </w:r>
      <w:hyperlink r:id="rId11" w:history="1">
        <w:r w:rsidR="009E788F" w:rsidRPr="00F27D5F">
          <w:rPr>
            <w:rStyle w:val="Hyperlink"/>
            <w:rFonts w:ascii="Times New Roman" w:hAnsi="Times New Roman" w:cs="Times New Roman"/>
            <w:color w:val="0070C0"/>
            <w:sz w:val="24"/>
            <w:szCs w:val="24"/>
          </w:rPr>
          <w:t>ured@ipu.hr</w:t>
        </w:r>
      </w:hyperlink>
      <w:r w:rsidR="001B07BC" w:rsidRPr="00F27D5F">
        <w:rPr>
          <w:rStyle w:val="Hyperlink"/>
          <w:rFonts w:ascii="Times New Roman" w:hAnsi="Times New Roman" w:cs="Times New Roman"/>
          <w:color w:val="0070C0"/>
          <w:sz w:val="24"/>
          <w:szCs w:val="24"/>
        </w:rPr>
        <w:t xml:space="preserve">, </w:t>
      </w:r>
      <w:r w:rsidR="001B07BC" w:rsidRPr="00F27D5F">
        <w:rPr>
          <w:rFonts w:ascii="Times New Roman" w:hAnsi="Times New Roman" w:cs="Times New Roman"/>
          <w:sz w:val="24"/>
          <w:szCs w:val="24"/>
        </w:rPr>
        <w:t>s naznakom: „naziv projekta (akronim)“, na hrvatskom jeziku.</w:t>
      </w:r>
    </w:p>
    <w:p w14:paraId="7FA4B36D" w14:textId="77777777" w:rsidR="001B07BC" w:rsidRPr="003D7881" w:rsidRDefault="001B07BC" w:rsidP="00CC244C">
      <w:pPr>
        <w:autoSpaceDE w:val="0"/>
        <w:autoSpaceDN w:val="0"/>
        <w:adjustRightInd w:val="0"/>
        <w:spacing w:after="0"/>
        <w:jc w:val="both"/>
        <w:rPr>
          <w:rFonts w:ascii="Times New Roman" w:hAnsi="Times New Roman" w:cs="Times New Roman"/>
          <w:sz w:val="24"/>
          <w:szCs w:val="24"/>
        </w:rPr>
      </w:pPr>
    </w:p>
    <w:p w14:paraId="1A4A9A53" w14:textId="77777777" w:rsidR="00745A33" w:rsidRPr="003D7881" w:rsidRDefault="00F76E26" w:rsidP="00CC244C">
      <w:p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Dokumenti koji čine projektni prijedlog</w:t>
      </w:r>
      <w:r w:rsidR="00745A33" w:rsidRPr="003D7881">
        <w:rPr>
          <w:rFonts w:ascii="Times New Roman" w:hAnsi="Times New Roman" w:cs="Times New Roman"/>
          <w:sz w:val="24"/>
          <w:szCs w:val="24"/>
        </w:rPr>
        <w:t>:</w:t>
      </w:r>
    </w:p>
    <w:p w14:paraId="3B0F28CF" w14:textId="77777777" w:rsidR="00745A33" w:rsidRPr="003D7881" w:rsidRDefault="005273B3" w:rsidP="00CC244C">
      <w:pPr>
        <w:pStyle w:val="ListParagraph"/>
        <w:numPr>
          <w:ilvl w:val="0"/>
          <w:numId w:val="39"/>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Obrazac 1. </w:t>
      </w:r>
      <w:r w:rsidR="00745A33" w:rsidRPr="003D7881">
        <w:rPr>
          <w:rFonts w:ascii="Times New Roman" w:hAnsi="Times New Roman" w:cs="Times New Roman"/>
          <w:sz w:val="24"/>
          <w:szCs w:val="24"/>
        </w:rPr>
        <w:t>Prijavni obrazac – sažetak projekta, projektni prijedlog (cilj istraživanja, metodologija, očekivani rezultati), popis najvažnijih postignuća voditelja projekta, članovi istraživačke grupe</w:t>
      </w:r>
    </w:p>
    <w:p w14:paraId="4F9D720D" w14:textId="77777777" w:rsidR="00745A33" w:rsidRPr="003D7881" w:rsidRDefault="005273B3" w:rsidP="00CC244C">
      <w:pPr>
        <w:pStyle w:val="ListParagraph"/>
        <w:numPr>
          <w:ilvl w:val="0"/>
          <w:numId w:val="39"/>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Obrazac 2. </w:t>
      </w:r>
      <w:r w:rsidR="00745A33" w:rsidRPr="003D7881">
        <w:rPr>
          <w:rFonts w:ascii="Times New Roman" w:hAnsi="Times New Roman" w:cs="Times New Roman"/>
          <w:sz w:val="24"/>
          <w:szCs w:val="24"/>
        </w:rPr>
        <w:t>Radni plan</w:t>
      </w:r>
    </w:p>
    <w:p w14:paraId="662D494B" w14:textId="77777777" w:rsidR="00745A33" w:rsidRPr="003D7881" w:rsidRDefault="005273B3" w:rsidP="00CC244C">
      <w:pPr>
        <w:pStyle w:val="ListParagraph"/>
        <w:numPr>
          <w:ilvl w:val="0"/>
          <w:numId w:val="39"/>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 xml:space="preserve">Obrazac 3. </w:t>
      </w:r>
      <w:r w:rsidR="00745A33" w:rsidRPr="003D7881">
        <w:rPr>
          <w:rFonts w:ascii="Times New Roman" w:hAnsi="Times New Roman" w:cs="Times New Roman"/>
          <w:sz w:val="24"/>
          <w:szCs w:val="24"/>
        </w:rPr>
        <w:t>Financijski plan</w:t>
      </w:r>
    </w:p>
    <w:p w14:paraId="7261A3A6" w14:textId="0EA4691D" w:rsidR="005273B3" w:rsidRPr="003D7881" w:rsidRDefault="005273B3" w:rsidP="00CC244C">
      <w:pPr>
        <w:pStyle w:val="ListParagraph"/>
        <w:numPr>
          <w:ilvl w:val="0"/>
          <w:numId w:val="39"/>
        </w:numPr>
        <w:autoSpaceDE w:val="0"/>
        <w:autoSpaceDN w:val="0"/>
        <w:adjustRightInd w:val="0"/>
        <w:spacing w:after="0"/>
        <w:jc w:val="both"/>
        <w:rPr>
          <w:rFonts w:ascii="Times New Roman" w:hAnsi="Times New Roman" w:cs="Times New Roman"/>
          <w:sz w:val="24"/>
          <w:szCs w:val="24"/>
        </w:rPr>
      </w:pPr>
      <w:r w:rsidRPr="003D7881">
        <w:rPr>
          <w:rFonts w:ascii="Times New Roman" w:hAnsi="Times New Roman" w:cs="Times New Roman"/>
          <w:sz w:val="24"/>
          <w:szCs w:val="24"/>
        </w:rPr>
        <w:t>O</w:t>
      </w:r>
      <w:r w:rsidR="00600142" w:rsidRPr="003D7881">
        <w:rPr>
          <w:rFonts w:ascii="Times New Roman" w:hAnsi="Times New Roman" w:cs="Times New Roman"/>
          <w:sz w:val="24"/>
          <w:szCs w:val="24"/>
        </w:rPr>
        <w:t xml:space="preserve">brazac </w:t>
      </w:r>
      <w:r w:rsidR="0049134F" w:rsidRPr="003D7881">
        <w:rPr>
          <w:rFonts w:ascii="Times New Roman" w:hAnsi="Times New Roman" w:cs="Times New Roman"/>
          <w:sz w:val="24"/>
          <w:szCs w:val="24"/>
        </w:rPr>
        <w:t xml:space="preserve">4. </w:t>
      </w:r>
      <w:r w:rsidRPr="003D7881">
        <w:rPr>
          <w:rFonts w:ascii="Times New Roman" w:hAnsi="Times New Roman" w:cs="Times New Roman"/>
          <w:sz w:val="24"/>
          <w:szCs w:val="24"/>
        </w:rPr>
        <w:t>Obrazac usklađenosti projektnog prijedloga s načelom „ne nanosi bitnu štetu“</w:t>
      </w:r>
    </w:p>
    <w:p w14:paraId="0026F9C2" w14:textId="3D711B62" w:rsidR="009E788F" w:rsidRDefault="009E788F" w:rsidP="00CC244C">
      <w:pPr>
        <w:spacing w:after="120"/>
        <w:jc w:val="both"/>
        <w:rPr>
          <w:rFonts w:ascii="Times New Roman" w:hAnsi="Times New Roman" w:cs="Times New Roman"/>
          <w:b/>
          <w:color w:val="000000"/>
          <w:sz w:val="24"/>
          <w:szCs w:val="24"/>
        </w:rPr>
      </w:pPr>
    </w:p>
    <w:p w14:paraId="6A875CF4" w14:textId="77777777" w:rsidR="00944F49" w:rsidRPr="003D7881" w:rsidRDefault="00944F49" w:rsidP="00CC244C">
      <w:pPr>
        <w:spacing w:after="120"/>
        <w:jc w:val="both"/>
        <w:rPr>
          <w:rFonts w:ascii="Times New Roman" w:hAnsi="Times New Roman" w:cs="Times New Roman"/>
          <w:b/>
          <w:color w:val="000000"/>
          <w:sz w:val="24"/>
          <w:szCs w:val="24"/>
        </w:rPr>
      </w:pPr>
    </w:p>
    <w:p w14:paraId="714CF8D1" w14:textId="77777777" w:rsidR="00263677" w:rsidRPr="003D7881" w:rsidRDefault="00263677" w:rsidP="00CC244C">
      <w:pPr>
        <w:spacing w:after="120"/>
        <w:jc w:val="both"/>
        <w:rPr>
          <w:rFonts w:ascii="Times New Roman" w:hAnsi="Times New Roman" w:cs="Times New Roman"/>
          <w:b/>
          <w:color w:val="000000"/>
          <w:sz w:val="24"/>
          <w:szCs w:val="24"/>
        </w:rPr>
      </w:pPr>
      <w:r w:rsidRPr="003D7881">
        <w:rPr>
          <w:rFonts w:ascii="Times New Roman" w:hAnsi="Times New Roman" w:cs="Times New Roman"/>
          <w:b/>
          <w:color w:val="000000"/>
          <w:sz w:val="24"/>
          <w:szCs w:val="24"/>
        </w:rPr>
        <w:t>Rok za prijavu</w:t>
      </w:r>
    </w:p>
    <w:p w14:paraId="2A29F136" w14:textId="77777777" w:rsidR="00AF052D" w:rsidRDefault="00AF052D" w:rsidP="00AF052D">
      <w:pPr>
        <w:spacing w:after="0"/>
        <w:jc w:val="both"/>
        <w:rPr>
          <w:rFonts w:ascii="Times New Roman" w:hAnsi="Times New Roman" w:cs="Times New Roman"/>
          <w:color w:val="000000"/>
          <w:sz w:val="24"/>
          <w:szCs w:val="24"/>
        </w:rPr>
      </w:pPr>
    </w:p>
    <w:p w14:paraId="30F25320" w14:textId="4D4BFF6C" w:rsidR="00263677" w:rsidRPr="00AF052D" w:rsidRDefault="00263677" w:rsidP="00AF052D">
      <w:pPr>
        <w:spacing w:after="0"/>
        <w:jc w:val="both"/>
        <w:rPr>
          <w:rFonts w:ascii="Times New Roman" w:hAnsi="Times New Roman" w:cs="Times New Roman"/>
          <w:b/>
          <w:color w:val="000000"/>
          <w:sz w:val="24"/>
          <w:szCs w:val="24"/>
        </w:rPr>
      </w:pPr>
      <w:r w:rsidRPr="003D7881">
        <w:rPr>
          <w:rFonts w:ascii="Times New Roman" w:hAnsi="Times New Roman" w:cs="Times New Roman"/>
          <w:color w:val="000000"/>
          <w:sz w:val="24"/>
          <w:szCs w:val="24"/>
        </w:rPr>
        <w:t xml:space="preserve">Rok za prijavu na natječaj je </w:t>
      </w:r>
      <w:r w:rsidR="009E788F" w:rsidRPr="00AF052D">
        <w:rPr>
          <w:rFonts w:ascii="Times New Roman" w:hAnsi="Times New Roman" w:cs="Times New Roman"/>
          <w:b/>
          <w:color w:val="000000"/>
          <w:sz w:val="24"/>
          <w:szCs w:val="24"/>
        </w:rPr>
        <w:t>do ponedjeljka</w:t>
      </w:r>
      <w:r w:rsidR="001B4AB2">
        <w:rPr>
          <w:rFonts w:ascii="Times New Roman" w:hAnsi="Times New Roman" w:cs="Times New Roman"/>
          <w:b/>
          <w:color w:val="000000"/>
          <w:sz w:val="24"/>
          <w:szCs w:val="24"/>
        </w:rPr>
        <w:t xml:space="preserve">, </w:t>
      </w:r>
      <w:r w:rsidR="009E788F" w:rsidRPr="00AF052D">
        <w:rPr>
          <w:rFonts w:ascii="Times New Roman" w:hAnsi="Times New Roman" w:cs="Times New Roman"/>
          <w:b/>
          <w:color w:val="000000"/>
          <w:sz w:val="24"/>
          <w:szCs w:val="24"/>
        </w:rPr>
        <w:t>6. studenog 2023. godine</w:t>
      </w:r>
      <w:r w:rsidR="00AF052D">
        <w:rPr>
          <w:rFonts w:ascii="Times New Roman" w:hAnsi="Times New Roman" w:cs="Times New Roman"/>
          <w:b/>
          <w:color w:val="000000"/>
          <w:sz w:val="24"/>
          <w:szCs w:val="24"/>
        </w:rPr>
        <w:t xml:space="preserve">, </w:t>
      </w:r>
      <w:bookmarkStart w:id="12" w:name="_Hlk148516742"/>
      <w:r w:rsidR="00210771" w:rsidRPr="00AF052D">
        <w:rPr>
          <w:rFonts w:ascii="Times New Roman" w:hAnsi="Times New Roman" w:cs="Times New Roman"/>
          <w:b/>
          <w:color w:val="000000"/>
          <w:sz w:val="24"/>
          <w:szCs w:val="24"/>
        </w:rPr>
        <w:t>do</w:t>
      </w:r>
      <w:r w:rsidR="009E788F" w:rsidRPr="00AF052D">
        <w:rPr>
          <w:rFonts w:ascii="Times New Roman" w:hAnsi="Times New Roman" w:cs="Times New Roman"/>
          <w:b/>
          <w:color w:val="000000"/>
          <w:sz w:val="24"/>
          <w:szCs w:val="24"/>
        </w:rPr>
        <w:t xml:space="preserve"> 23.00 sata </w:t>
      </w:r>
      <w:r w:rsidRPr="00AF052D">
        <w:rPr>
          <w:rFonts w:ascii="Times New Roman" w:hAnsi="Times New Roman" w:cs="Times New Roman"/>
          <w:b/>
          <w:color w:val="000000"/>
          <w:sz w:val="24"/>
          <w:szCs w:val="24"/>
        </w:rPr>
        <w:t>(CET).</w:t>
      </w:r>
      <w:bookmarkEnd w:id="12"/>
    </w:p>
    <w:p w14:paraId="31429AA0" w14:textId="77777777" w:rsidR="00AF052D" w:rsidRDefault="00AF052D" w:rsidP="00AF052D">
      <w:pPr>
        <w:spacing w:after="0"/>
        <w:jc w:val="both"/>
        <w:rPr>
          <w:rFonts w:ascii="Times New Roman" w:hAnsi="Times New Roman" w:cs="Times New Roman"/>
          <w:color w:val="000000"/>
          <w:sz w:val="24"/>
          <w:szCs w:val="24"/>
        </w:rPr>
      </w:pPr>
    </w:p>
    <w:p w14:paraId="5B6BCD5D" w14:textId="46291620" w:rsidR="00263677" w:rsidRPr="003D7881" w:rsidRDefault="00263677" w:rsidP="00AF052D">
      <w:pPr>
        <w:spacing w:after="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Sve prijave zaprimljene nakon definiranog roka neće se razmatrati.</w:t>
      </w:r>
    </w:p>
    <w:p w14:paraId="51B2415A" w14:textId="2BC6A35C" w:rsidR="00263677" w:rsidRPr="003D7881" w:rsidRDefault="00263677" w:rsidP="00AF052D">
      <w:pPr>
        <w:spacing w:after="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Upiti vezani uz natječaj zaprimaju se putem elektroničke pošte na adresu:</w:t>
      </w:r>
      <w:r w:rsidR="009E788F" w:rsidRPr="003D7881">
        <w:rPr>
          <w:rFonts w:ascii="Times New Roman" w:hAnsi="Times New Roman" w:cs="Times New Roman"/>
          <w:color w:val="000000"/>
          <w:sz w:val="24"/>
          <w:szCs w:val="24"/>
        </w:rPr>
        <w:t xml:space="preserve"> </w:t>
      </w:r>
      <w:hyperlink r:id="rId12" w:history="1">
        <w:r w:rsidR="009E788F" w:rsidRPr="003D7881">
          <w:rPr>
            <w:rStyle w:val="Hyperlink"/>
            <w:rFonts w:ascii="Times New Roman" w:hAnsi="Times New Roman" w:cs="Times New Roman"/>
            <w:sz w:val="24"/>
            <w:szCs w:val="24"/>
          </w:rPr>
          <w:t>ured@ipu.hr</w:t>
        </w:r>
      </w:hyperlink>
      <w:r w:rsidR="001B07BC">
        <w:rPr>
          <w:rFonts w:ascii="Times New Roman" w:hAnsi="Times New Roman" w:cs="Times New Roman"/>
          <w:color w:val="000000"/>
          <w:sz w:val="24"/>
          <w:szCs w:val="24"/>
        </w:rPr>
        <w:t xml:space="preserve"> </w:t>
      </w:r>
    </w:p>
    <w:p w14:paraId="3E81E7FF" w14:textId="77777777" w:rsidR="00814596" w:rsidRPr="003D7881" w:rsidRDefault="00814596" w:rsidP="00CC244C">
      <w:pPr>
        <w:spacing w:after="0"/>
        <w:jc w:val="both"/>
        <w:rPr>
          <w:rFonts w:ascii="Times New Roman" w:hAnsi="Times New Roman" w:cs="Times New Roman"/>
          <w:color w:val="000000"/>
          <w:sz w:val="24"/>
          <w:szCs w:val="24"/>
        </w:rPr>
      </w:pPr>
    </w:p>
    <w:p w14:paraId="033A1D67" w14:textId="77777777" w:rsidR="00C97FE3" w:rsidRPr="003D7881" w:rsidRDefault="00C97FE3" w:rsidP="00CC244C">
      <w:pPr>
        <w:spacing w:after="0"/>
        <w:jc w:val="both"/>
        <w:rPr>
          <w:rFonts w:ascii="Times New Roman" w:hAnsi="Times New Roman" w:cs="Times New Roman"/>
          <w:color w:val="000000"/>
          <w:sz w:val="24"/>
          <w:szCs w:val="24"/>
        </w:rPr>
      </w:pPr>
    </w:p>
    <w:p w14:paraId="5EE0E113" w14:textId="77777777" w:rsidR="00A374C5" w:rsidRPr="00EA1970" w:rsidRDefault="00A374C5" w:rsidP="00CC244C">
      <w:pPr>
        <w:autoSpaceDE w:val="0"/>
        <w:autoSpaceDN w:val="0"/>
        <w:adjustRightInd w:val="0"/>
        <w:spacing w:after="0"/>
        <w:ind w:firstLine="708"/>
        <w:rPr>
          <w:rFonts w:ascii="Times New Roman" w:eastAsiaTheme="minorHAnsi" w:hAnsi="Times New Roman" w:cs="Times New Roman"/>
          <w:color w:val="000000"/>
          <w:sz w:val="28"/>
          <w:szCs w:val="28"/>
        </w:rPr>
      </w:pPr>
      <w:r w:rsidRPr="00EA1970">
        <w:rPr>
          <w:rFonts w:ascii="Times New Roman" w:eastAsiaTheme="minorHAnsi" w:hAnsi="Times New Roman" w:cs="Times New Roman"/>
          <w:b/>
          <w:bCs/>
          <w:color w:val="000000"/>
          <w:sz w:val="28"/>
          <w:szCs w:val="28"/>
        </w:rPr>
        <w:t xml:space="preserve">7. Izvještavanje </w:t>
      </w:r>
    </w:p>
    <w:p w14:paraId="64843547" w14:textId="77777777" w:rsidR="00F15556" w:rsidRPr="003D7881" w:rsidRDefault="00F15556" w:rsidP="00CC244C">
      <w:pPr>
        <w:spacing w:after="0"/>
        <w:jc w:val="both"/>
        <w:rPr>
          <w:rFonts w:ascii="Times New Roman" w:hAnsi="Times New Roman" w:cs="Times New Roman"/>
          <w:color w:val="000000"/>
          <w:sz w:val="24"/>
          <w:szCs w:val="24"/>
          <w:lang w:eastAsia="hr-HR"/>
        </w:rPr>
      </w:pPr>
    </w:p>
    <w:p w14:paraId="5217344B" w14:textId="05AE42C8" w:rsidR="00EA1970" w:rsidRDefault="009E788F"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Voditelj istraživačkog projekta nakon prve godine provedbe podnosi izvješće o provedbi i usklađenosti provedbe s Radnim planom podnesenim prilikom prijave projekta. Izvješće se podnosi na zadanim obrascima Znanstvenom vijeću Instituta. Na kraju provedbe projekta voditelj projekta podnosi konačno izvješće koje Znanstveno vijeće ocjenjuje pozitivnom ili negativnom ocjenom.</w:t>
      </w:r>
      <w:r w:rsidR="001B07BC">
        <w:rPr>
          <w:rFonts w:ascii="Times New Roman" w:hAnsi="Times New Roman" w:cs="Times New Roman"/>
          <w:sz w:val="24"/>
          <w:szCs w:val="24"/>
        </w:rPr>
        <w:t xml:space="preserve"> </w:t>
      </w:r>
    </w:p>
    <w:p w14:paraId="413ACC05" w14:textId="53649F86" w:rsidR="009E788F" w:rsidRPr="003D7881" w:rsidRDefault="009E788F" w:rsidP="00CC244C">
      <w:pPr>
        <w:spacing w:after="120"/>
        <w:jc w:val="both"/>
        <w:rPr>
          <w:rFonts w:ascii="Times New Roman" w:hAnsi="Times New Roman" w:cs="Times New Roman"/>
          <w:sz w:val="24"/>
          <w:szCs w:val="24"/>
        </w:rPr>
      </w:pPr>
      <w:r w:rsidRPr="003D7881">
        <w:rPr>
          <w:rFonts w:ascii="Times New Roman" w:hAnsi="Times New Roman" w:cs="Times New Roman"/>
          <w:sz w:val="24"/>
          <w:szCs w:val="24"/>
        </w:rPr>
        <w:t>Detaljan postupak izvještavanja i ocjene izvještaja utvrđuje Znanstveno vijeće Instituta</w:t>
      </w:r>
      <w:r w:rsidR="00EA1970">
        <w:rPr>
          <w:rFonts w:ascii="Times New Roman" w:hAnsi="Times New Roman" w:cs="Times New Roman"/>
          <w:sz w:val="24"/>
          <w:szCs w:val="24"/>
        </w:rPr>
        <w:t>.</w:t>
      </w:r>
    </w:p>
    <w:p w14:paraId="6F89254E" w14:textId="60929B6A" w:rsidR="00BA0DFB" w:rsidRPr="003D7881" w:rsidRDefault="00BA0DFB" w:rsidP="00CC244C">
      <w:pPr>
        <w:spacing w:after="120"/>
        <w:jc w:val="both"/>
        <w:rPr>
          <w:rFonts w:ascii="Times New Roman" w:hAnsi="Times New Roman" w:cs="Times New Roman"/>
          <w:color w:val="000000"/>
          <w:sz w:val="24"/>
          <w:szCs w:val="24"/>
        </w:rPr>
      </w:pPr>
    </w:p>
    <w:p w14:paraId="7CBF2121" w14:textId="4020F40F" w:rsidR="00E06C59" w:rsidRPr="003D7881" w:rsidRDefault="00A7535C" w:rsidP="00CC244C">
      <w:pPr>
        <w:spacing w:after="12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 xml:space="preserve">Nadalje, </w:t>
      </w:r>
      <w:r w:rsidR="00E06C59" w:rsidRPr="003D7881">
        <w:rPr>
          <w:rFonts w:ascii="Times New Roman" w:hAnsi="Times New Roman" w:cs="Times New Roman"/>
          <w:color w:val="000000"/>
          <w:sz w:val="24"/>
          <w:szCs w:val="24"/>
        </w:rPr>
        <w:t>za potrebe izvještavanja u okviru provedbe investicija Nacionalnog</w:t>
      </w:r>
      <w:r w:rsidR="0051799A" w:rsidRPr="003D7881">
        <w:rPr>
          <w:rFonts w:ascii="Times New Roman" w:hAnsi="Times New Roman" w:cs="Times New Roman"/>
          <w:color w:val="000000"/>
          <w:sz w:val="24"/>
          <w:szCs w:val="24"/>
        </w:rPr>
        <w:t xml:space="preserve"> plana oporavka i otpornosti</w:t>
      </w:r>
      <w:r w:rsidR="00E06C59" w:rsidRPr="003D7881">
        <w:rPr>
          <w:rFonts w:ascii="Times New Roman" w:hAnsi="Times New Roman" w:cs="Times New Roman"/>
          <w:color w:val="000000"/>
          <w:sz w:val="24"/>
          <w:szCs w:val="24"/>
        </w:rPr>
        <w:t xml:space="preserve"> </w:t>
      </w:r>
      <w:r w:rsidR="0051799A" w:rsidRPr="003D7881">
        <w:rPr>
          <w:rFonts w:ascii="Times New Roman" w:hAnsi="Times New Roman" w:cs="Times New Roman"/>
          <w:color w:val="000000"/>
          <w:sz w:val="24"/>
          <w:szCs w:val="24"/>
        </w:rPr>
        <w:t>2021.</w:t>
      </w:r>
      <w:r w:rsidR="001B07BC">
        <w:rPr>
          <w:rFonts w:ascii="Times New Roman" w:hAnsi="Times New Roman" w:cs="Times New Roman"/>
          <w:color w:val="000000"/>
          <w:sz w:val="24"/>
          <w:szCs w:val="24"/>
        </w:rPr>
        <w:t xml:space="preserve"> </w:t>
      </w:r>
      <w:r w:rsidR="001B07BC" w:rsidRPr="003D7881">
        <w:rPr>
          <w:rFonts w:ascii="Times New Roman" w:hAnsi="Times New Roman" w:cs="Times New Roman"/>
          <w:b/>
          <w:sz w:val="24"/>
          <w:szCs w:val="24"/>
        </w:rPr>
        <w:t>–</w:t>
      </w:r>
      <w:r w:rsidR="001B07BC">
        <w:rPr>
          <w:rFonts w:ascii="Times New Roman" w:hAnsi="Times New Roman" w:cs="Times New Roman"/>
          <w:b/>
          <w:sz w:val="24"/>
          <w:szCs w:val="24"/>
        </w:rPr>
        <w:t xml:space="preserve"> </w:t>
      </w:r>
      <w:r w:rsidR="0051799A" w:rsidRPr="003D7881">
        <w:rPr>
          <w:rFonts w:ascii="Times New Roman" w:hAnsi="Times New Roman" w:cs="Times New Roman"/>
          <w:color w:val="000000"/>
          <w:sz w:val="24"/>
          <w:szCs w:val="24"/>
        </w:rPr>
        <w:t xml:space="preserve">2026. </w:t>
      </w:r>
      <w:r w:rsidR="009E788F" w:rsidRPr="003D7881">
        <w:rPr>
          <w:rFonts w:ascii="Times New Roman" w:hAnsi="Times New Roman" w:cs="Times New Roman"/>
          <w:color w:val="000000"/>
          <w:sz w:val="24"/>
          <w:szCs w:val="24"/>
        </w:rPr>
        <w:t xml:space="preserve">Institut za povijest umjetnosti će dostaviti </w:t>
      </w:r>
      <w:r w:rsidR="0051799A" w:rsidRPr="003D7881">
        <w:rPr>
          <w:rFonts w:ascii="Times New Roman" w:hAnsi="Times New Roman" w:cs="Times New Roman"/>
          <w:color w:val="000000"/>
          <w:sz w:val="24"/>
          <w:szCs w:val="24"/>
        </w:rPr>
        <w:t>Ministarstvu znanosti i obrazovanja k</w:t>
      </w:r>
      <w:r w:rsidR="004538AC" w:rsidRPr="003D7881">
        <w:rPr>
          <w:rFonts w:ascii="Times New Roman" w:hAnsi="Times New Roman" w:cs="Times New Roman"/>
          <w:color w:val="000000"/>
          <w:sz w:val="24"/>
          <w:szCs w:val="24"/>
        </w:rPr>
        <w:t>o</w:t>
      </w:r>
      <w:r w:rsidR="0051799A" w:rsidRPr="003D7881">
        <w:rPr>
          <w:rFonts w:ascii="Times New Roman" w:hAnsi="Times New Roman" w:cs="Times New Roman"/>
          <w:color w:val="000000"/>
          <w:sz w:val="24"/>
          <w:szCs w:val="24"/>
        </w:rPr>
        <w:t>piju</w:t>
      </w:r>
      <w:r w:rsidR="00A85719" w:rsidRPr="003D7881">
        <w:rPr>
          <w:rFonts w:ascii="Times New Roman" w:hAnsi="Times New Roman" w:cs="Times New Roman"/>
          <w:color w:val="000000"/>
          <w:sz w:val="24"/>
          <w:szCs w:val="24"/>
        </w:rPr>
        <w:t xml:space="preserve"> </w:t>
      </w:r>
      <w:r w:rsidR="00CC244C" w:rsidRPr="003D7881">
        <w:rPr>
          <w:rFonts w:ascii="Times New Roman" w:hAnsi="Times New Roman" w:cs="Times New Roman"/>
          <w:color w:val="000000"/>
          <w:sz w:val="24"/>
          <w:szCs w:val="24"/>
        </w:rPr>
        <w:t>O</w:t>
      </w:r>
      <w:r w:rsidR="00A85719" w:rsidRPr="003D7881">
        <w:rPr>
          <w:rFonts w:ascii="Times New Roman" w:hAnsi="Times New Roman" w:cs="Times New Roman"/>
          <w:color w:val="000000"/>
          <w:sz w:val="24"/>
          <w:szCs w:val="24"/>
        </w:rPr>
        <w:t xml:space="preserve">dluke </w:t>
      </w:r>
      <w:r w:rsidR="0051799A" w:rsidRPr="003D7881">
        <w:rPr>
          <w:rFonts w:ascii="Times New Roman" w:hAnsi="Times New Roman" w:cs="Times New Roman"/>
          <w:color w:val="000000"/>
          <w:sz w:val="24"/>
          <w:szCs w:val="24"/>
        </w:rPr>
        <w:t xml:space="preserve">kojom </w:t>
      </w:r>
      <w:r w:rsidR="009E788F" w:rsidRPr="003D7881">
        <w:rPr>
          <w:rFonts w:ascii="Times New Roman" w:hAnsi="Times New Roman" w:cs="Times New Roman"/>
          <w:color w:val="000000"/>
          <w:sz w:val="24"/>
          <w:szCs w:val="24"/>
        </w:rPr>
        <w:t xml:space="preserve">Institut </w:t>
      </w:r>
      <w:r w:rsidR="0051799A" w:rsidRPr="003D7881">
        <w:rPr>
          <w:rFonts w:ascii="Times New Roman" w:hAnsi="Times New Roman" w:cs="Times New Roman"/>
          <w:color w:val="000000"/>
          <w:sz w:val="24"/>
          <w:szCs w:val="24"/>
        </w:rPr>
        <w:t>dodjeljuje</w:t>
      </w:r>
      <w:r w:rsidR="001B296A" w:rsidRPr="003D7881">
        <w:rPr>
          <w:rFonts w:ascii="Times New Roman" w:hAnsi="Times New Roman" w:cs="Times New Roman"/>
          <w:color w:val="000000"/>
          <w:sz w:val="24"/>
          <w:szCs w:val="24"/>
        </w:rPr>
        <w:t xml:space="preserve"> sredst</w:t>
      </w:r>
      <w:r w:rsidR="00A85719" w:rsidRPr="003D7881">
        <w:rPr>
          <w:rFonts w:ascii="Times New Roman" w:hAnsi="Times New Roman" w:cs="Times New Roman"/>
          <w:color w:val="000000"/>
          <w:sz w:val="24"/>
          <w:szCs w:val="24"/>
        </w:rPr>
        <w:t>v</w:t>
      </w:r>
      <w:r w:rsidR="0051799A" w:rsidRPr="003D7881">
        <w:rPr>
          <w:rFonts w:ascii="Times New Roman" w:hAnsi="Times New Roman" w:cs="Times New Roman"/>
          <w:color w:val="000000"/>
          <w:sz w:val="24"/>
          <w:szCs w:val="24"/>
        </w:rPr>
        <w:t xml:space="preserve">a </w:t>
      </w:r>
      <w:r w:rsidR="00E06C59" w:rsidRPr="003D7881">
        <w:rPr>
          <w:rFonts w:ascii="Times New Roman" w:hAnsi="Times New Roman" w:cs="Times New Roman"/>
          <w:color w:val="000000"/>
          <w:sz w:val="24"/>
          <w:szCs w:val="24"/>
        </w:rPr>
        <w:t>istraživačkom projektu</w:t>
      </w:r>
      <w:r w:rsidR="0051799A" w:rsidRPr="003D7881">
        <w:rPr>
          <w:rFonts w:ascii="Times New Roman" w:hAnsi="Times New Roman" w:cs="Times New Roman"/>
          <w:color w:val="000000"/>
          <w:sz w:val="24"/>
          <w:szCs w:val="24"/>
        </w:rPr>
        <w:t>,</w:t>
      </w:r>
      <w:r w:rsidR="00E06C59" w:rsidRPr="003D7881">
        <w:rPr>
          <w:rFonts w:ascii="Times New Roman" w:hAnsi="Times New Roman" w:cs="Times New Roman"/>
          <w:color w:val="000000"/>
          <w:sz w:val="24"/>
          <w:szCs w:val="24"/>
        </w:rPr>
        <w:t xml:space="preserve"> </w:t>
      </w:r>
      <w:r w:rsidR="001B296A" w:rsidRPr="003D7881">
        <w:rPr>
          <w:rFonts w:ascii="Times New Roman" w:hAnsi="Times New Roman" w:cs="Times New Roman"/>
          <w:color w:val="000000"/>
          <w:sz w:val="24"/>
          <w:szCs w:val="24"/>
        </w:rPr>
        <w:t>a koji obavezno sadrži sljedeće podatke i informacije</w:t>
      </w:r>
      <w:r w:rsidR="00A85719" w:rsidRPr="003D7881">
        <w:rPr>
          <w:rFonts w:ascii="Times New Roman" w:hAnsi="Times New Roman" w:cs="Times New Roman"/>
          <w:color w:val="000000"/>
          <w:sz w:val="24"/>
          <w:szCs w:val="24"/>
        </w:rPr>
        <w:t xml:space="preserve">: </w:t>
      </w:r>
    </w:p>
    <w:p w14:paraId="084C0F0B" w14:textId="77777777" w:rsidR="00CC244C" w:rsidRPr="003D7881" w:rsidRDefault="00CC244C" w:rsidP="00CC244C">
      <w:pPr>
        <w:spacing w:after="120"/>
        <w:jc w:val="both"/>
        <w:rPr>
          <w:rFonts w:ascii="Times New Roman" w:hAnsi="Times New Roman" w:cs="Times New Roman"/>
          <w:color w:val="000000"/>
          <w:sz w:val="24"/>
          <w:szCs w:val="24"/>
        </w:rPr>
      </w:pPr>
    </w:p>
    <w:p w14:paraId="37D7AD03" w14:textId="311B8525" w:rsidR="00E06C59" w:rsidRPr="003D7881" w:rsidRDefault="00E06C59" w:rsidP="00CC244C">
      <w:pPr>
        <w:pStyle w:val="ListParagraph"/>
        <w:numPr>
          <w:ilvl w:val="0"/>
          <w:numId w:val="44"/>
        </w:numPr>
        <w:spacing w:after="12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 xml:space="preserve">referentni broj kojim je </w:t>
      </w:r>
      <w:r w:rsidR="00CC244C" w:rsidRPr="003D7881">
        <w:rPr>
          <w:rFonts w:ascii="Times New Roman" w:hAnsi="Times New Roman" w:cs="Times New Roman"/>
          <w:color w:val="000000"/>
          <w:sz w:val="24"/>
          <w:szCs w:val="24"/>
        </w:rPr>
        <w:t>Institut</w:t>
      </w:r>
      <w:r w:rsidRPr="003D7881">
        <w:rPr>
          <w:rFonts w:ascii="Times New Roman" w:hAnsi="Times New Roman" w:cs="Times New Roman"/>
          <w:color w:val="000000"/>
          <w:sz w:val="24"/>
          <w:szCs w:val="24"/>
        </w:rPr>
        <w:t xml:space="preserve"> dodijeli</w:t>
      </w:r>
      <w:r w:rsidR="00CC244C" w:rsidRPr="003D7881">
        <w:rPr>
          <w:rFonts w:ascii="Times New Roman" w:hAnsi="Times New Roman" w:cs="Times New Roman"/>
          <w:color w:val="000000"/>
          <w:sz w:val="24"/>
          <w:szCs w:val="24"/>
        </w:rPr>
        <w:t>o</w:t>
      </w:r>
      <w:r w:rsidRPr="003D7881">
        <w:rPr>
          <w:rFonts w:ascii="Times New Roman" w:hAnsi="Times New Roman" w:cs="Times New Roman"/>
          <w:color w:val="000000"/>
          <w:sz w:val="24"/>
          <w:szCs w:val="24"/>
        </w:rPr>
        <w:t xml:space="preserve"> sredstva za projekt,</w:t>
      </w:r>
    </w:p>
    <w:p w14:paraId="45215180" w14:textId="36938BA3" w:rsidR="00E06C59" w:rsidRPr="003D7881" w:rsidRDefault="00A85719" w:rsidP="00CC244C">
      <w:pPr>
        <w:pStyle w:val="ListParagraph"/>
        <w:numPr>
          <w:ilvl w:val="0"/>
          <w:numId w:val="44"/>
        </w:numPr>
        <w:spacing w:after="12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 xml:space="preserve">da se radi o istraživačkom projektu </w:t>
      </w:r>
      <w:r w:rsidR="001B296A" w:rsidRPr="003D7881">
        <w:rPr>
          <w:rFonts w:ascii="Times New Roman" w:hAnsi="Times New Roman" w:cs="Times New Roman"/>
          <w:color w:val="000000"/>
          <w:sz w:val="24"/>
          <w:szCs w:val="24"/>
        </w:rPr>
        <w:t xml:space="preserve">(istraživačkim aktivnostima) </w:t>
      </w:r>
      <w:r w:rsidRPr="003D7881">
        <w:rPr>
          <w:rFonts w:ascii="Times New Roman" w:hAnsi="Times New Roman" w:cs="Times New Roman"/>
          <w:color w:val="000000"/>
          <w:sz w:val="24"/>
          <w:szCs w:val="24"/>
        </w:rPr>
        <w:t xml:space="preserve">kojem </w:t>
      </w:r>
      <w:r w:rsidR="00CC244C" w:rsidRPr="003D7881">
        <w:rPr>
          <w:rFonts w:ascii="Times New Roman" w:hAnsi="Times New Roman" w:cs="Times New Roman"/>
          <w:color w:val="000000"/>
          <w:sz w:val="24"/>
          <w:szCs w:val="24"/>
        </w:rPr>
        <w:t>Institut</w:t>
      </w:r>
      <w:r w:rsidRPr="003D7881">
        <w:rPr>
          <w:rFonts w:ascii="Times New Roman" w:hAnsi="Times New Roman" w:cs="Times New Roman"/>
          <w:color w:val="000000"/>
          <w:sz w:val="24"/>
          <w:szCs w:val="24"/>
        </w:rPr>
        <w:t xml:space="preserve"> dodjeljuje sredstva, </w:t>
      </w:r>
    </w:p>
    <w:p w14:paraId="036CD89B" w14:textId="77777777" w:rsidR="00E06C59" w:rsidRPr="003D7881" w:rsidRDefault="00A85719" w:rsidP="00CC244C">
      <w:pPr>
        <w:pStyle w:val="ListParagraph"/>
        <w:numPr>
          <w:ilvl w:val="0"/>
          <w:numId w:val="44"/>
        </w:numPr>
        <w:spacing w:after="12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 xml:space="preserve">dodijeljeni iznos sredstava, </w:t>
      </w:r>
    </w:p>
    <w:p w14:paraId="5DEA5595" w14:textId="4F385B5C" w:rsidR="004538AC" w:rsidRPr="003D7881" w:rsidRDefault="00A85719" w:rsidP="00CC244C">
      <w:pPr>
        <w:pStyle w:val="ListParagraph"/>
        <w:numPr>
          <w:ilvl w:val="0"/>
          <w:numId w:val="44"/>
        </w:numPr>
        <w:spacing w:after="120"/>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kratki opis projekta</w:t>
      </w:r>
      <w:r w:rsidR="00E06C59" w:rsidRPr="003D7881">
        <w:rPr>
          <w:rFonts w:ascii="Times New Roman" w:hAnsi="Times New Roman" w:cs="Times New Roman"/>
          <w:color w:val="000000"/>
          <w:sz w:val="24"/>
          <w:szCs w:val="24"/>
        </w:rPr>
        <w:t>,</w:t>
      </w:r>
    </w:p>
    <w:p w14:paraId="61373586" w14:textId="2F097A2C" w:rsidR="001B296A" w:rsidRPr="003D7881" w:rsidRDefault="00E06C59" w:rsidP="00CC244C">
      <w:pPr>
        <w:pStyle w:val="ListParagraph"/>
        <w:numPr>
          <w:ilvl w:val="0"/>
          <w:numId w:val="13"/>
        </w:numPr>
        <w:rPr>
          <w:rFonts w:ascii="Times New Roman" w:hAnsi="Times New Roman" w:cs="Times New Roman"/>
          <w:color w:val="000000"/>
          <w:sz w:val="24"/>
          <w:szCs w:val="24"/>
        </w:rPr>
      </w:pPr>
      <w:r w:rsidRPr="003D7881">
        <w:rPr>
          <w:rFonts w:ascii="Times New Roman" w:hAnsi="Times New Roman" w:cs="Times New Roman"/>
          <w:color w:val="000000"/>
          <w:sz w:val="24"/>
          <w:szCs w:val="24"/>
        </w:rPr>
        <w:t>sažetak glavnih ciljeva i očekivanih ishoda projekta.</w:t>
      </w:r>
    </w:p>
    <w:p w14:paraId="16134403" w14:textId="1A86D8E1" w:rsidR="00944F49" w:rsidRDefault="001B296A" w:rsidP="00CC244C">
      <w:pPr>
        <w:rPr>
          <w:rFonts w:ascii="Times New Roman" w:hAnsi="Times New Roman" w:cs="Times New Roman"/>
          <w:sz w:val="24"/>
          <w:szCs w:val="24"/>
        </w:rPr>
      </w:pPr>
      <w:r w:rsidRPr="003D7881">
        <w:rPr>
          <w:rFonts w:ascii="Times New Roman" w:hAnsi="Times New Roman" w:cs="Times New Roman"/>
          <w:sz w:val="24"/>
          <w:szCs w:val="24"/>
        </w:rPr>
        <w:t xml:space="preserve">Ukoliko </w:t>
      </w:r>
      <w:r w:rsidR="00CC244C" w:rsidRPr="003D7881">
        <w:rPr>
          <w:rFonts w:ascii="Times New Roman" w:hAnsi="Times New Roman" w:cs="Times New Roman"/>
          <w:sz w:val="24"/>
          <w:szCs w:val="24"/>
        </w:rPr>
        <w:t>O</w:t>
      </w:r>
      <w:r w:rsidRPr="003D7881">
        <w:rPr>
          <w:rFonts w:ascii="Times New Roman" w:hAnsi="Times New Roman" w:cs="Times New Roman"/>
          <w:sz w:val="24"/>
          <w:szCs w:val="24"/>
        </w:rPr>
        <w:t>dluka o dodjeli sredstava</w:t>
      </w:r>
      <w:r w:rsidR="00CC244C" w:rsidRPr="003D7881">
        <w:rPr>
          <w:rFonts w:ascii="Times New Roman" w:hAnsi="Times New Roman" w:cs="Times New Roman"/>
          <w:sz w:val="24"/>
          <w:szCs w:val="24"/>
        </w:rPr>
        <w:t xml:space="preserve"> </w:t>
      </w:r>
      <w:r w:rsidRPr="003D7881">
        <w:rPr>
          <w:rFonts w:ascii="Times New Roman" w:hAnsi="Times New Roman" w:cs="Times New Roman"/>
          <w:sz w:val="24"/>
          <w:szCs w:val="24"/>
        </w:rPr>
        <w:t>ne sadrž</w:t>
      </w:r>
      <w:r w:rsidR="00CC244C" w:rsidRPr="003D7881">
        <w:rPr>
          <w:rFonts w:ascii="Times New Roman" w:hAnsi="Times New Roman" w:cs="Times New Roman"/>
          <w:sz w:val="24"/>
          <w:szCs w:val="24"/>
        </w:rPr>
        <w:t>i</w:t>
      </w:r>
      <w:r w:rsidRPr="003D7881">
        <w:rPr>
          <w:rFonts w:ascii="Times New Roman" w:hAnsi="Times New Roman" w:cs="Times New Roman"/>
          <w:sz w:val="24"/>
          <w:szCs w:val="24"/>
        </w:rPr>
        <w:t xml:space="preserve"> navedene informacije, uz </w:t>
      </w:r>
      <w:r w:rsidR="00CC244C" w:rsidRPr="003D7881">
        <w:rPr>
          <w:rFonts w:ascii="Times New Roman" w:hAnsi="Times New Roman" w:cs="Times New Roman"/>
          <w:sz w:val="24"/>
          <w:szCs w:val="24"/>
        </w:rPr>
        <w:t>O</w:t>
      </w:r>
      <w:r w:rsidRPr="003D7881">
        <w:rPr>
          <w:rFonts w:ascii="Times New Roman" w:hAnsi="Times New Roman" w:cs="Times New Roman"/>
          <w:sz w:val="24"/>
          <w:szCs w:val="24"/>
        </w:rPr>
        <w:t xml:space="preserve">dluku </w:t>
      </w:r>
      <w:r w:rsidR="00CC244C" w:rsidRPr="003D7881">
        <w:rPr>
          <w:rFonts w:ascii="Times New Roman" w:hAnsi="Times New Roman" w:cs="Times New Roman"/>
          <w:sz w:val="24"/>
          <w:szCs w:val="24"/>
        </w:rPr>
        <w:t xml:space="preserve">je </w:t>
      </w:r>
      <w:r w:rsidRPr="003D7881">
        <w:rPr>
          <w:rFonts w:ascii="Times New Roman" w:hAnsi="Times New Roman" w:cs="Times New Roman"/>
          <w:sz w:val="24"/>
          <w:szCs w:val="24"/>
        </w:rPr>
        <w:t>potrebno dostaviti dokument koji je ovjeren od strane institucije i sadrži navedene informacije.</w:t>
      </w:r>
    </w:p>
    <w:p w14:paraId="0F17F844" w14:textId="77777777" w:rsidR="001B296A" w:rsidRPr="003D7881" w:rsidRDefault="00944F49" w:rsidP="00CC244C">
      <w:pPr>
        <w:rPr>
          <w:rFonts w:ascii="Times New Roman" w:hAnsi="Times New Roman" w:cs="Times New Roman"/>
          <w:sz w:val="24"/>
          <w:szCs w:val="24"/>
        </w:rPr>
      </w:pPr>
      <w:r>
        <w:rPr>
          <w:rFonts w:ascii="Times New Roman" w:hAnsi="Times New Roman" w:cs="Times New Roman"/>
          <w:sz w:val="24"/>
          <w:szCs w:val="24"/>
        </w:rPr>
        <w:br w:type="column"/>
      </w:r>
    </w:p>
    <w:p w14:paraId="30212BCA" w14:textId="77777777" w:rsidR="00A374C5" w:rsidRPr="003D7881" w:rsidRDefault="00A374C5" w:rsidP="00CC244C">
      <w:pPr>
        <w:rPr>
          <w:rFonts w:ascii="Times New Roman" w:hAnsi="Times New Roman" w:cs="Times New Roman"/>
          <w:sz w:val="24"/>
          <w:szCs w:val="24"/>
        </w:rPr>
      </w:pPr>
    </w:p>
    <w:p w14:paraId="58106097" w14:textId="77777777" w:rsidR="00A374C5" w:rsidRPr="00EA1970" w:rsidRDefault="00A374C5" w:rsidP="00CC244C">
      <w:pPr>
        <w:pStyle w:val="NoSpacing"/>
        <w:spacing w:after="120" w:line="276" w:lineRule="auto"/>
        <w:ind w:firstLine="708"/>
        <w:jc w:val="both"/>
        <w:rPr>
          <w:rFonts w:ascii="Times New Roman" w:hAnsi="Times New Roman" w:cs="Times New Roman"/>
          <w:b/>
          <w:bCs/>
          <w:sz w:val="28"/>
          <w:szCs w:val="28"/>
        </w:rPr>
      </w:pPr>
      <w:r w:rsidRPr="00EA1970">
        <w:rPr>
          <w:rFonts w:ascii="Times New Roman" w:hAnsi="Times New Roman" w:cs="Times New Roman"/>
          <w:b/>
          <w:bCs/>
          <w:sz w:val="28"/>
          <w:szCs w:val="28"/>
        </w:rPr>
        <w:t xml:space="preserve">8. Informiranje i vidljivost </w:t>
      </w:r>
    </w:p>
    <w:p w14:paraId="15B45DEB" w14:textId="77777777" w:rsidR="00A374C5" w:rsidRPr="003D7881" w:rsidRDefault="00A374C5" w:rsidP="00CC244C">
      <w:pPr>
        <w:pStyle w:val="NoSpacing"/>
        <w:spacing w:after="120" w:line="276" w:lineRule="auto"/>
        <w:jc w:val="both"/>
        <w:rPr>
          <w:rFonts w:ascii="Times New Roman" w:eastAsia="Calibri" w:hAnsi="Times New Roman" w:cs="Times New Roman"/>
          <w:sz w:val="24"/>
          <w:szCs w:val="24"/>
        </w:rPr>
      </w:pPr>
    </w:p>
    <w:p w14:paraId="64643DD8" w14:textId="0AF903F3" w:rsidR="00817F26" w:rsidRPr="003D7881" w:rsidRDefault="00817F26" w:rsidP="00CC244C">
      <w:pPr>
        <w:pStyle w:val="NoSpacing"/>
        <w:spacing w:after="120" w:line="276" w:lineRule="auto"/>
        <w:jc w:val="both"/>
        <w:rPr>
          <w:rFonts w:ascii="Times New Roman" w:eastAsia="Calibri" w:hAnsi="Times New Roman" w:cs="Times New Roman"/>
          <w:sz w:val="24"/>
          <w:szCs w:val="24"/>
        </w:rPr>
      </w:pPr>
      <w:r w:rsidRPr="003D7881">
        <w:rPr>
          <w:rFonts w:ascii="Times New Roman" w:eastAsia="Calibri" w:hAnsi="Times New Roman" w:cs="Times New Roman"/>
          <w:sz w:val="24"/>
          <w:szCs w:val="24"/>
        </w:rPr>
        <w:t>Projekti koji se provod</w:t>
      </w:r>
      <w:r w:rsidR="003874CC">
        <w:rPr>
          <w:rFonts w:ascii="Times New Roman" w:eastAsia="Calibri" w:hAnsi="Times New Roman" w:cs="Times New Roman"/>
          <w:sz w:val="24"/>
          <w:szCs w:val="24"/>
        </w:rPr>
        <w:t>e</w:t>
      </w:r>
      <w:r w:rsidRPr="003D7881">
        <w:rPr>
          <w:rFonts w:ascii="Times New Roman" w:eastAsia="Calibri" w:hAnsi="Times New Roman" w:cs="Times New Roman"/>
          <w:sz w:val="24"/>
          <w:szCs w:val="24"/>
        </w:rPr>
        <w:t xml:space="preserve"> na</w:t>
      </w:r>
      <w:r w:rsidR="00CC244C" w:rsidRPr="003D7881">
        <w:rPr>
          <w:rFonts w:ascii="Times New Roman" w:eastAsia="Calibri" w:hAnsi="Times New Roman" w:cs="Times New Roman"/>
          <w:sz w:val="24"/>
          <w:szCs w:val="24"/>
        </w:rPr>
        <w:t xml:space="preserve"> Institutu za povijest umjetnosti</w:t>
      </w:r>
      <w:r w:rsidRPr="003D7881">
        <w:rPr>
          <w:rFonts w:ascii="Times New Roman" w:eastAsia="Calibri" w:hAnsi="Times New Roman" w:cs="Times New Roman"/>
          <w:sz w:val="24"/>
          <w:szCs w:val="24"/>
        </w:rPr>
        <w:t xml:space="preserve"> mora imati mrežne stranice sa svim osnovnim podacima o projektu, projektnom timu i znanstvenim aktivnostima na hrvatskom i engleskom jeziku. </w:t>
      </w:r>
    </w:p>
    <w:p w14:paraId="74A57E9A" w14:textId="77777777" w:rsidR="00047B6A" w:rsidRPr="003D7881" w:rsidRDefault="00817F26" w:rsidP="00CC244C">
      <w:pPr>
        <w:pStyle w:val="NoSpacing"/>
        <w:spacing w:after="120" w:line="276" w:lineRule="auto"/>
        <w:jc w:val="both"/>
        <w:rPr>
          <w:rFonts w:ascii="Times New Roman" w:eastAsia="Calibri" w:hAnsi="Times New Roman" w:cs="Times New Roman"/>
          <w:sz w:val="24"/>
          <w:szCs w:val="24"/>
        </w:rPr>
      </w:pPr>
      <w:r w:rsidRPr="003D7881">
        <w:rPr>
          <w:rFonts w:ascii="Times New Roman" w:eastAsia="Calibri" w:hAnsi="Times New Roman" w:cs="Times New Roman"/>
          <w:sz w:val="24"/>
          <w:szCs w:val="24"/>
        </w:rPr>
        <w:t xml:space="preserve">Osim navedenog, potrebno je </w:t>
      </w:r>
      <w:r w:rsidR="00047B6A" w:rsidRPr="003D7881">
        <w:rPr>
          <w:rFonts w:ascii="Times New Roman" w:eastAsia="Calibri" w:hAnsi="Times New Roman" w:cs="Times New Roman"/>
          <w:sz w:val="24"/>
          <w:szCs w:val="24"/>
        </w:rPr>
        <w:t xml:space="preserve">osigurati vidljivost sredstava Unije u okviru NPOO-a. </w:t>
      </w:r>
    </w:p>
    <w:p w14:paraId="0BF6D2CF" w14:textId="77777777" w:rsidR="00047B6A" w:rsidRPr="003D7881" w:rsidRDefault="00047B6A" w:rsidP="00CC244C">
      <w:pPr>
        <w:pStyle w:val="NoSpacing"/>
        <w:spacing w:after="120" w:line="276" w:lineRule="auto"/>
        <w:jc w:val="both"/>
        <w:rPr>
          <w:rFonts w:ascii="Times New Roman" w:eastAsia="Calibri" w:hAnsi="Times New Roman" w:cs="Times New Roman"/>
          <w:sz w:val="24"/>
          <w:szCs w:val="24"/>
        </w:rPr>
      </w:pPr>
      <w:r w:rsidRPr="003D7881">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3D7881">
        <w:rPr>
          <w:rFonts w:ascii="Times New Roman" w:eastAsia="Times New Roman" w:hAnsi="Times New Roman" w:cs="Times New Roman"/>
          <w:bCs/>
          <w:snapToGrid w:val="0"/>
          <w:sz w:val="24"/>
          <w:szCs w:val="24"/>
        </w:rPr>
        <w:t>su</w:t>
      </w:r>
      <w:r w:rsidRPr="003D7881">
        <w:rPr>
          <w:rFonts w:ascii="Times New Roman" w:eastAsia="Times New Roman" w:hAnsi="Times New Roman" w:cs="Times New Roman"/>
          <w:bCs/>
          <w:snapToGrid w:val="0"/>
          <w:sz w:val="24"/>
          <w:szCs w:val="24"/>
        </w:rPr>
        <w:t xml:space="preserve"> korisnik i partner </w:t>
      </w:r>
      <w:r w:rsidR="00A84AC2" w:rsidRPr="003D7881">
        <w:rPr>
          <w:rFonts w:ascii="Times New Roman" w:eastAsia="Times New Roman" w:hAnsi="Times New Roman" w:cs="Times New Roman"/>
          <w:bCs/>
          <w:snapToGrid w:val="0"/>
          <w:sz w:val="24"/>
          <w:szCs w:val="24"/>
        </w:rPr>
        <w:t>dužni</w:t>
      </w:r>
      <w:r w:rsidRPr="003D7881">
        <w:rPr>
          <w:rFonts w:ascii="Times New Roman" w:eastAsia="Times New Roman" w:hAnsi="Times New Roman" w:cs="Times New Roman"/>
          <w:bCs/>
          <w:snapToGrid w:val="0"/>
          <w:sz w:val="24"/>
          <w:szCs w:val="24"/>
        </w:rPr>
        <w:t>,</w:t>
      </w:r>
      <w:r w:rsidR="00701FF0" w:rsidRPr="003D7881">
        <w:rPr>
          <w:rFonts w:ascii="Times New Roman" w:eastAsia="Times New Roman" w:hAnsi="Times New Roman" w:cs="Times New Roman"/>
          <w:bCs/>
          <w:snapToGrid w:val="0"/>
          <w:sz w:val="24"/>
          <w:szCs w:val="24"/>
        </w:rPr>
        <w:t xml:space="preserve"> </w:t>
      </w:r>
      <w:r w:rsidRPr="003D7881">
        <w:rPr>
          <w:rFonts w:ascii="Times New Roman" w:hAnsi="Times New Roman" w:cs="Times New Roman"/>
          <w:color w:val="000000"/>
          <w:sz w:val="24"/>
          <w:szCs w:val="24"/>
        </w:rPr>
        <w:t>gdje je to primjenjivo, ispravno i vidljivo,</w:t>
      </w:r>
      <w:r w:rsidR="00701FF0" w:rsidRPr="003D7881">
        <w:rPr>
          <w:rFonts w:ascii="Times New Roman" w:hAnsi="Times New Roman" w:cs="Times New Roman"/>
          <w:color w:val="000000"/>
          <w:sz w:val="24"/>
          <w:szCs w:val="24"/>
        </w:rPr>
        <w:t xml:space="preserve"> </w:t>
      </w:r>
      <w:r w:rsidRPr="003D7881">
        <w:rPr>
          <w:rFonts w:ascii="Times New Roman" w:eastAsia="Times New Roman" w:hAnsi="Times New Roman" w:cs="Times New Roman"/>
          <w:bCs/>
          <w:snapToGrid w:val="0"/>
          <w:sz w:val="24"/>
          <w:szCs w:val="24"/>
        </w:rPr>
        <w:t>prikazati u svim komunikacijskim aktivnostima</w:t>
      </w:r>
      <w:r w:rsidRPr="003D7881">
        <w:rPr>
          <w:rFonts w:ascii="Times New Roman" w:hAnsi="Times New Roman" w:cs="Times New Roman"/>
          <w:color w:val="000000"/>
          <w:sz w:val="24"/>
          <w:szCs w:val="24"/>
        </w:rPr>
        <w:t xml:space="preserve"> amblem EU-a s odgovarajućom izjavom o financiranju </w:t>
      </w:r>
      <w:r w:rsidRPr="003D7881">
        <w:rPr>
          <w:rFonts w:ascii="Times New Roman" w:hAnsi="Times New Roman" w:cs="Times New Roman"/>
          <w:i/>
          <w:iCs/>
          <w:color w:val="000000"/>
          <w:sz w:val="24"/>
          <w:szCs w:val="24"/>
        </w:rPr>
        <w:t xml:space="preserve">(koja glasi: „Financira Europska unija – </w:t>
      </w:r>
      <w:proofErr w:type="spellStart"/>
      <w:r w:rsidRPr="003D7881">
        <w:rPr>
          <w:rFonts w:ascii="Times New Roman" w:hAnsi="Times New Roman" w:cs="Times New Roman"/>
          <w:i/>
          <w:iCs/>
          <w:color w:val="000000"/>
          <w:sz w:val="24"/>
          <w:szCs w:val="24"/>
        </w:rPr>
        <w:t>NextGenerationEU</w:t>
      </w:r>
      <w:proofErr w:type="spellEnd"/>
      <w:r w:rsidRPr="003D7881">
        <w:rPr>
          <w:rFonts w:ascii="Times New Roman" w:hAnsi="Times New Roman" w:cs="Times New Roman"/>
          <w:i/>
          <w:iCs/>
          <w:color w:val="000000"/>
          <w:sz w:val="24"/>
          <w:szCs w:val="24"/>
        </w:rPr>
        <w:t xml:space="preserve">”), </w:t>
      </w:r>
      <w:r w:rsidRPr="003D7881">
        <w:rPr>
          <w:rFonts w:ascii="Times New Roman" w:hAnsi="Times New Roman" w:cs="Times New Roman"/>
          <w:color w:val="000000"/>
          <w:sz w:val="24"/>
          <w:szCs w:val="24"/>
        </w:rPr>
        <w:t>uzimajući u obzir i</w:t>
      </w:r>
      <w:r w:rsidR="00BF41C6" w:rsidRPr="003D7881">
        <w:rPr>
          <w:rFonts w:ascii="Times New Roman" w:hAnsi="Times New Roman" w:cs="Times New Roman"/>
          <w:color w:val="000000"/>
          <w:sz w:val="24"/>
          <w:szCs w:val="24"/>
        </w:rPr>
        <w:t xml:space="preserve"> sljedeće odredbe</w:t>
      </w:r>
      <w:r w:rsidRPr="003D7881">
        <w:rPr>
          <w:rFonts w:ascii="Times New Roman" w:hAnsi="Times New Roman" w:cs="Times New Roman"/>
          <w:color w:val="000000"/>
          <w:sz w:val="24"/>
          <w:szCs w:val="24"/>
        </w:rPr>
        <w:t>:</w:t>
      </w:r>
    </w:p>
    <w:p w14:paraId="1702023A" w14:textId="77777777" w:rsidR="00047B6A" w:rsidRPr="003D7881" w:rsidRDefault="00047B6A" w:rsidP="00CC244C">
      <w:pPr>
        <w:numPr>
          <w:ilvl w:val="0"/>
          <w:numId w:val="9"/>
        </w:numPr>
        <w:tabs>
          <w:tab w:val="clear" w:pos="720"/>
          <w:tab w:val="num" w:pos="567"/>
        </w:tabs>
        <w:spacing w:after="120"/>
        <w:ind w:left="567" w:hanging="425"/>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3D7881">
        <w:rPr>
          <w:rFonts w:ascii="Times New Roman" w:hAnsi="Times New Roman" w:cs="Times New Roman"/>
          <w:color w:val="000000"/>
          <w:sz w:val="24"/>
          <w:szCs w:val="24"/>
        </w:rPr>
        <w:t>brendova</w:t>
      </w:r>
      <w:proofErr w:type="spellEnd"/>
      <w:r w:rsidRPr="003D7881">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431C394C" w14:textId="77777777" w:rsidR="00047B6A" w:rsidRPr="003D7881" w:rsidRDefault="00047B6A" w:rsidP="00CC244C">
      <w:pPr>
        <w:numPr>
          <w:ilvl w:val="0"/>
          <w:numId w:val="9"/>
        </w:numPr>
        <w:tabs>
          <w:tab w:val="clear" w:pos="720"/>
          <w:tab w:val="num" w:pos="567"/>
        </w:tabs>
        <w:spacing w:after="120"/>
        <w:ind w:left="567" w:hanging="425"/>
        <w:jc w:val="both"/>
        <w:rPr>
          <w:rFonts w:ascii="Times New Roman" w:hAnsi="Times New Roman" w:cs="Times New Roman"/>
          <w:color w:val="000000"/>
          <w:sz w:val="24"/>
          <w:szCs w:val="24"/>
        </w:rPr>
      </w:pPr>
      <w:r w:rsidRPr="003D7881">
        <w:rPr>
          <w:rFonts w:ascii="Times New Roman" w:hAnsi="Times New Roman" w:cs="Times New Roman"/>
          <w:color w:val="000000"/>
          <w:sz w:val="24"/>
          <w:szCs w:val="24"/>
        </w:rPr>
        <w:t>Kada je to primjenjivo, država članica dužna je navesti sljedeće odricanje od odgovornosti: „</w:t>
      </w:r>
      <w:r w:rsidRPr="003D7881">
        <w:rPr>
          <w:rFonts w:ascii="Times New Roman" w:hAnsi="Times New Roman" w:cs="Times New Roman"/>
          <w:i/>
          <w:iCs/>
          <w:color w:val="000000"/>
          <w:sz w:val="24"/>
          <w:szCs w:val="24"/>
        </w:rPr>
        <w:t xml:space="preserve">Financira Europska unija – </w:t>
      </w:r>
      <w:proofErr w:type="spellStart"/>
      <w:r w:rsidRPr="003D7881">
        <w:rPr>
          <w:rFonts w:ascii="Times New Roman" w:hAnsi="Times New Roman" w:cs="Times New Roman"/>
          <w:i/>
          <w:iCs/>
          <w:color w:val="000000"/>
          <w:sz w:val="24"/>
          <w:szCs w:val="24"/>
        </w:rPr>
        <w:t>NextGenerationEU</w:t>
      </w:r>
      <w:proofErr w:type="spellEnd"/>
      <w:r w:rsidRPr="003D7881">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3D7881">
        <w:rPr>
          <w:rFonts w:ascii="Times New Roman" w:hAnsi="Times New Roman" w:cs="Times New Roman"/>
          <w:color w:val="000000"/>
          <w:sz w:val="24"/>
          <w:szCs w:val="24"/>
        </w:rPr>
        <w:t>.”</w:t>
      </w:r>
    </w:p>
    <w:tbl>
      <w:tblPr>
        <w:tblW w:w="0" w:type="auto"/>
        <w:tblCellMar>
          <w:left w:w="0" w:type="dxa"/>
          <w:right w:w="0" w:type="dxa"/>
        </w:tblCellMar>
        <w:tblLook w:val="04A0" w:firstRow="1" w:lastRow="0" w:firstColumn="1" w:lastColumn="0" w:noHBand="0" w:noVBand="1"/>
      </w:tblPr>
      <w:tblGrid>
        <w:gridCol w:w="9042"/>
      </w:tblGrid>
      <w:tr w:rsidR="00047B6A" w:rsidRPr="003D7881" w14:paraId="305FE9BA"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CCEE45D" w14:textId="77777777" w:rsidR="00047B6A" w:rsidRPr="003D7881" w:rsidRDefault="00047B6A" w:rsidP="00CC244C">
            <w:pPr>
              <w:shd w:val="clear" w:color="auto" w:fill="FFFFFF"/>
              <w:spacing w:before="120" w:after="120"/>
              <w:rPr>
                <w:rFonts w:ascii="Times New Roman" w:hAnsi="Times New Roman" w:cs="Times New Roman"/>
                <w:color w:val="212121"/>
                <w:sz w:val="24"/>
                <w:szCs w:val="24"/>
                <w:u w:val="single"/>
              </w:rPr>
            </w:pPr>
            <w:r w:rsidRPr="003D7881">
              <w:rPr>
                <w:rFonts w:ascii="Times New Roman" w:hAnsi="Times New Roman" w:cs="Times New Roman"/>
                <w:color w:val="212121"/>
                <w:sz w:val="24"/>
                <w:szCs w:val="24"/>
                <w:u w:val="single"/>
              </w:rPr>
              <w:t>Amblemi i izjava dostupni su na linku:</w:t>
            </w:r>
          </w:p>
          <w:p w14:paraId="181B8FC4" w14:textId="77777777" w:rsidR="00047B6A" w:rsidRPr="003D7881" w:rsidRDefault="00B329BD" w:rsidP="00CC244C">
            <w:pPr>
              <w:shd w:val="clear" w:color="auto" w:fill="FFFFFF"/>
              <w:spacing w:before="120" w:after="120"/>
              <w:rPr>
                <w:rFonts w:ascii="Times New Roman" w:hAnsi="Times New Roman" w:cs="Times New Roman"/>
                <w:sz w:val="24"/>
                <w:szCs w:val="24"/>
                <w:u w:val="single"/>
              </w:rPr>
            </w:pPr>
            <w:hyperlink r:id="rId13" w:tgtFrame="_blank" w:history="1">
              <w:r w:rsidR="00047B6A" w:rsidRPr="003D7881">
                <w:rPr>
                  <w:rStyle w:val="Hyperlink"/>
                  <w:rFonts w:ascii="Times New Roman" w:hAnsi="Times New Roman" w:cs="Times New Roman"/>
                  <w:sz w:val="24"/>
                  <w:szCs w:val="24"/>
                </w:rPr>
                <w:t>https://ec.europa.eu/regional_policy/en/information/logos_downloadcenter/</w:t>
              </w:r>
            </w:hyperlink>
            <w:r w:rsidR="00047B6A" w:rsidRPr="003D7881">
              <w:rPr>
                <w:rFonts w:ascii="Times New Roman" w:hAnsi="Times New Roman" w:cs="Times New Roman"/>
                <w:color w:val="212121"/>
                <w:sz w:val="24"/>
                <w:szCs w:val="24"/>
                <w:u w:val="single"/>
              </w:rPr>
              <w:t> </w:t>
            </w:r>
          </w:p>
          <w:p w14:paraId="74670CB8" w14:textId="77777777" w:rsidR="00047B6A" w:rsidRPr="003D7881" w:rsidRDefault="00047B6A" w:rsidP="00CC244C">
            <w:pPr>
              <w:shd w:val="clear" w:color="auto" w:fill="FFFFFF"/>
              <w:spacing w:before="120" w:after="120"/>
              <w:jc w:val="both"/>
              <w:rPr>
                <w:rFonts w:ascii="Times New Roman" w:hAnsi="Times New Roman" w:cs="Times New Roman"/>
                <w:sz w:val="24"/>
                <w:szCs w:val="24"/>
                <w:u w:val="single"/>
              </w:rPr>
            </w:pPr>
            <w:r w:rsidRPr="003D7881">
              <w:rPr>
                <w:rFonts w:ascii="Times New Roman" w:hAnsi="Times New Roman" w:cs="Times New Roman"/>
                <w:color w:val="212121"/>
                <w:sz w:val="24"/>
                <w:szCs w:val="24"/>
                <w:u w:val="single"/>
              </w:rPr>
              <w:t xml:space="preserve">Generator uzoraka: </w:t>
            </w:r>
            <w:hyperlink r:id="rId14" w:tgtFrame="_blank" w:history="1">
              <w:r w:rsidRPr="003D7881">
                <w:rPr>
                  <w:rStyle w:val="Hyperlink"/>
                  <w:rFonts w:ascii="Times New Roman" w:hAnsi="Times New Roman" w:cs="Times New Roman"/>
                  <w:sz w:val="24"/>
                  <w:szCs w:val="24"/>
                </w:rPr>
                <w:t>https://www.euinmyregion.eu/generator</w:t>
              </w:r>
            </w:hyperlink>
          </w:p>
        </w:tc>
      </w:tr>
    </w:tbl>
    <w:p w14:paraId="6A965A36" w14:textId="22423468" w:rsidR="00654B0C" w:rsidRPr="003D7881" w:rsidRDefault="00654B0C" w:rsidP="00CC244C">
      <w:pPr>
        <w:tabs>
          <w:tab w:val="left" w:pos="549"/>
        </w:tabs>
        <w:kinsoku w:val="0"/>
        <w:overflowPunct w:val="0"/>
        <w:spacing w:after="0"/>
        <w:outlineLvl w:val="0"/>
        <w:rPr>
          <w:rFonts w:ascii="Times New Roman" w:hAnsi="Times New Roman" w:cs="Times New Roman"/>
          <w:iCs/>
          <w:sz w:val="24"/>
          <w:szCs w:val="24"/>
        </w:rPr>
      </w:pPr>
      <w:bookmarkStart w:id="13" w:name="_Toc98071398"/>
      <w:bookmarkStart w:id="14" w:name="_Toc98071458"/>
      <w:bookmarkStart w:id="15" w:name="_POJMOVNIK"/>
      <w:bookmarkStart w:id="16" w:name="_Toc98071399"/>
      <w:bookmarkStart w:id="17" w:name="_Toc98071459"/>
      <w:bookmarkStart w:id="18" w:name="_POPIS_KRATICA_(UPUTA:"/>
      <w:bookmarkEnd w:id="13"/>
      <w:bookmarkEnd w:id="14"/>
      <w:bookmarkEnd w:id="15"/>
      <w:bookmarkEnd w:id="16"/>
      <w:bookmarkEnd w:id="17"/>
      <w:bookmarkEnd w:id="18"/>
    </w:p>
    <w:p w14:paraId="2B953FF6" w14:textId="0399A247" w:rsidR="00752DEE" w:rsidRPr="003D7881" w:rsidRDefault="00752DEE" w:rsidP="00CC244C">
      <w:pPr>
        <w:tabs>
          <w:tab w:val="left" w:pos="549"/>
        </w:tabs>
        <w:kinsoku w:val="0"/>
        <w:overflowPunct w:val="0"/>
        <w:spacing w:after="0"/>
        <w:outlineLvl w:val="0"/>
        <w:rPr>
          <w:rFonts w:ascii="Times New Roman" w:hAnsi="Times New Roman" w:cs="Times New Roman"/>
          <w:i/>
          <w:iCs/>
          <w:sz w:val="24"/>
          <w:szCs w:val="24"/>
        </w:rPr>
      </w:pPr>
    </w:p>
    <w:sectPr w:rsidR="00752DEE" w:rsidRPr="003D7881" w:rsidSect="00687D0F">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67B53" w16cex:dateUtc="2022-08-04T15:07:00Z"/>
  <w16cex:commentExtensible w16cex:durableId="26967E93" w16cex:dateUtc="2022-08-04T15:21:00Z"/>
  <w16cex:commentExtensible w16cex:durableId="269898E8" w16cex:dateUtc="2022-08-06T05:38:00Z"/>
  <w16cex:commentExtensible w16cex:durableId="26967FE3" w16cex:dateUtc="2022-08-04T15:26:00Z"/>
  <w16cex:commentExtensible w16cex:durableId="26968053" w16cex:dateUtc="2022-08-04T15:28:00Z"/>
  <w16cex:commentExtensible w16cex:durableId="26989954" w16cex:dateUtc="2022-08-06T05:40:00Z"/>
  <w16cex:commentExtensible w16cex:durableId="2696806F" w16cex:dateUtc="2022-08-04T15:29:00Z"/>
  <w16cex:commentExtensible w16cex:durableId="26968401" w16cex:dateUtc="2022-08-04T15:44:00Z"/>
  <w16cex:commentExtensible w16cex:durableId="26968245" w16cex:dateUtc="2022-08-04T15:37:00Z"/>
  <w16cex:commentExtensible w16cex:durableId="2698999E" w16cex:dateUtc="2022-08-06T05:41:00Z"/>
  <w16cex:commentExtensible w16cex:durableId="26968262" w16cex:dateUtc="2022-08-04T15:37:00Z"/>
  <w16cex:commentExtensible w16cex:durableId="2696844B" w16cex:dateUtc="2022-08-04T15: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76E05" w14:textId="77777777" w:rsidR="0083380F" w:rsidRDefault="0083380F" w:rsidP="006D336D">
      <w:pPr>
        <w:spacing w:after="0" w:line="240" w:lineRule="auto"/>
      </w:pPr>
      <w:r>
        <w:separator/>
      </w:r>
    </w:p>
  </w:endnote>
  <w:endnote w:type="continuationSeparator" w:id="0">
    <w:p w14:paraId="56707C82" w14:textId="77777777" w:rsidR="0083380F" w:rsidRDefault="0083380F" w:rsidP="006D336D">
      <w:pPr>
        <w:spacing w:after="0" w:line="240" w:lineRule="auto"/>
      </w:pPr>
      <w:r>
        <w:continuationSeparator/>
      </w:r>
    </w:p>
  </w:endnote>
  <w:endnote w:type="continuationNotice" w:id="1">
    <w:p w14:paraId="336B96C4" w14:textId="77777777" w:rsidR="0083380F" w:rsidRDefault="00833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B7A8" w14:textId="79499570" w:rsidR="004E00FA" w:rsidRPr="000A35EC" w:rsidRDefault="004E00FA">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58731105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C8291B">
          <w:rPr>
            <w:rFonts w:ascii="Times New Roman" w:hAnsi="Times New Roman" w:cs="Times New Roman"/>
            <w:noProof/>
            <w:sz w:val="18"/>
            <w:szCs w:val="18"/>
          </w:rPr>
          <w:t>8</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38589" w14:textId="77777777" w:rsidR="0083380F" w:rsidRDefault="0083380F" w:rsidP="006D336D">
      <w:pPr>
        <w:spacing w:after="0" w:line="240" w:lineRule="auto"/>
      </w:pPr>
      <w:r>
        <w:separator/>
      </w:r>
    </w:p>
  </w:footnote>
  <w:footnote w:type="continuationSeparator" w:id="0">
    <w:p w14:paraId="3BADFE8B" w14:textId="77777777" w:rsidR="0083380F" w:rsidRDefault="0083380F" w:rsidP="006D336D">
      <w:pPr>
        <w:spacing w:after="0" w:line="240" w:lineRule="auto"/>
      </w:pPr>
      <w:r>
        <w:continuationSeparator/>
      </w:r>
    </w:p>
  </w:footnote>
  <w:footnote w:type="continuationNotice" w:id="1">
    <w:p w14:paraId="473B4533" w14:textId="77777777" w:rsidR="0083380F" w:rsidRDefault="0083380F">
      <w:pPr>
        <w:spacing w:after="0" w:line="240" w:lineRule="auto"/>
      </w:pPr>
    </w:p>
  </w:footnote>
  <w:footnote w:id="2">
    <w:p w14:paraId="6F519265" w14:textId="77777777" w:rsidR="00A503DB" w:rsidRPr="00B96488" w:rsidRDefault="00A503DB" w:rsidP="00A503DB">
      <w:pPr>
        <w:pStyle w:val="FootnoteText"/>
        <w:rPr>
          <w:sz w:val="18"/>
        </w:rPr>
      </w:pPr>
      <w:r w:rsidRPr="00237492">
        <w:rPr>
          <w:rStyle w:val="FootnoteReference"/>
          <w:sz w:val="18"/>
        </w:rPr>
        <w:footnoteRef/>
      </w:r>
      <w:r w:rsidRPr="00237492">
        <w:rPr>
          <w:sz w:val="18"/>
        </w:rPr>
        <w:t xml:space="preserve"> </w:t>
      </w:r>
      <w:r w:rsidRPr="002648DF">
        <w:rPr>
          <w:rFonts w:ascii="Times New Roman" w:hAnsi="Times New Roman" w:cs="Times New Roman"/>
          <w:sz w:val="18"/>
        </w:rPr>
        <w:t xml:space="preserve">Mehanizam za oporavak i otpornost je mehanizam Europske unije čija je svrha osigurati djelotvornu i znatnu financijsku </w:t>
      </w:r>
      <w:r>
        <w:rPr>
          <w:rFonts w:ascii="Times New Roman" w:hAnsi="Times New Roman" w:cs="Times New Roman"/>
          <w:sz w:val="18"/>
        </w:rPr>
        <w:t>potporu</w:t>
      </w:r>
      <w:r w:rsidRPr="002648DF">
        <w:rPr>
          <w:rFonts w:ascii="Times New Roman" w:hAnsi="Times New Roman" w:cs="Times New Roman"/>
          <w:sz w:val="18"/>
        </w:rPr>
        <w:t xml:space="preserve"> za ubrzavanje provedbe održivih reformi i povezanih javnih ulaganja u državama članicama te na taj način ublažiti gospodarske i socijalne posljedice </w:t>
      </w:r>
      <w:proofErr w:type="spellStart"/>
      <w:r w:rsidRPr="002648DF">
        <w:rPr>
          <w:rFonts w:ascii="Times New Roman" w:hAnsi="Times New Roman" w:cs="Times New Roman"/>
          <w:sz w:val="18"/>
        </w:rPr>
        <w:t>pandemije</w:t>
      </w:r>
      <w:proofErr w:type="spellEnd"/>
      <w:r w:rsidRPr="002648DF">
        <w:rPr>
          <w:rFonts w:ascii="Times New Roman" w:hAnsi="Times New Roman" w:cs="Times New Roman"/>
          <w:sz w:val="18"/>
        </w:rPr>
        <w:t xml:space="preserve"> </w:t>
      </w:r>
      <w:proofErr w:type="spellStart"/>
      <w:r w:rsidRPr="002648DF">
        <w:rPr>
          <w:rFonts w:ascii="Times New Roman" w:hAnsi="Times New Roman" w:cs="Times New Roman"/>
          <w:sz w:val="18"/>
        </w:rPr>
        <w:t>koronavirusa</w:t>
      </w:r>
      <w:proofErr w:type="spellEnd"/>
      <w:r w:rsidRPr="002648DF">
        <w:rPr>
          <w:rFonts w:ascii="Times New Roman" w:hAnsi="Times New Roman" w:cs="Times New Roman"/>
          <w:sz w:val="18"/>
        </w:rPr>
        <w:t xml:space="preserve"> i učiniti europska gospodarstva i društva održivijima, otpornijima i spremnijima za izazove i prilike koje donose zelena i digitalna tranzicija. Temelj za dodjelu sredstava državama članicama su Nacionalni planovi oporavka i otpornosti od 2021. do </w:t>
      </w:r>
      <w:r>
        <w:rPr>
          <w:rFonts w:ascii="Times New Roman" w:hAnsi="Times New Roman" w:cs="Times New Roman"/>
          <w:sz w:val="18"/>
        </w:rPr>
        <w:t>2026.</w:t>
      </w:r>
      <w:r w:rsidRPr="002648DF">
        <w:rPr>
          <w:rFonts w:ascii="Times New Roman" w:hAnsi="Times New Roman" w:cs="Times New Roman"/>
          <w:sz w:val="18"/>
        </w:rPr>
        <w:t xml:space="preserve"> </w:t>
      </w:r>
      <w:r>
        <w:rPr>
          <w:rFonts w:ascii="Times New Roman" w:hAnsi="Times New Roman" w:cs="Times New Roman"/>
          <w:sz w:val="18"/>
        </w:rPr>
        <w:t xml:space="preserve">koje je odobrila Europska Komisija </w:t>
      </w:r>
      <w:r w:rsidRPr="002648DF">
        <w:rPr>
          <w:rFonts w:ascii="Times New Roman" w:hAnsi="Times New Roman" w:cs="Times New Roman"/>
          <w:sz w:val="18"/>
        </w:rPr>
        <w:t>i u kojima su detaljno razrađene reforme i povezana ulaganja.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689" w14:textId="77777777" w:rsidR="009E39A0" w:rsidRDefault="009E39A0">
    <w:pPr>
      <w:pStyle w:val="Header"/>
    </w:pPr>
    <w:r>
      <w:rPr>
        <w:noProof/>
        <w:lang w:eastAsia="hr-HR"/>
      </w:rPr>
      <w:drawing>
        <wp:inline distT="0" distB="0" distL="0" distR="0" wp14:anchorId="54D9CE84" wp14:editId="42D48DD2">
          <wp:extent cx="2371725" cy="6642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5985111"/>
    <w:multiLevelType w:val="hybridMultilevel"/>
    <w:tmpl w:val="874E61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4"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5" w15:restartNumberingAfterBreak="0">
    <w:nsid w:val="14E71EA7"/>
    <w:multiLevelType w:val="hybridMultilevel"/>
    <w:tmpl w:val="2204581E"/>
    <w:lvl w:ilvl="0" w:tplc="F184126A">
      <w:start w:val="1"/>
      <w:numFmt w:val="decimal"/>
      <w:lvlText w:val="%1)"/>
      <w:lvlJc w:val="left"/>
      <w:pPr>
        <w:ind w:left="720" w:hanging="360"/>
      </w:pPr>
      <w:rPr>
        <w:rFonts w:ascii="Times New Roman" w:eastAsiaTheme="minorEastAsia"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67D1C"/>
    <w:multiLevelType w:val="hybridMultilevel"/>
    <w:tmpl w:val="C3FC2C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2D0F84"/>
    <w:multiLevelType w:val="hybridMultilevel"/>
    <w:tmpl w:val="8B78F0A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F7155"/>
    <w:multiLevelType w:val="hybridMultilevel"/>
    <w:tmpl w:val="12F80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0" w15:restartNumberingAfterBreak="0">
    <w:nsid w:val="226B2885"/>
    <w:multiLevelType w:val="hybridMultilevel"/>
    <w:tmpl w:val="D756826A"/>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7592B"/>
    <w:multiLevelType w:val="hybridMultilevel"/>
    <w:tmpl w:val="1AC44AAA"/>
    <w:lvl w:ilvl="0" w:tplc="0534E0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85E5981"/>
    <w:multiLevelType w:val="hybridMultilevel"/>
    <w:tmpl w:val="93D48FF8"/>
    <w:lvl w:ilvl="0" w:tplc="8910D6A2">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484F14"/>
    <w:multiLevelType w:val="hybridMultilevel"/>
    <w:tmpl w:val="6C5C6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D03B5B"/>
    <w:multiLevelType w:val="hybridMultilevel"/>
    <w:tmpl w:val="916A0D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7" w15:restartNumberingAfterBreak="0">
    <w:nsid w:val="2BFF0C72"/>
    <w:multiLevelType w:val="hybridMultilevel"/>
    <w:tmpl w:val="08B66BE4"/>
    <w:lvl w:ilvl="0" w:tplc="519C29E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A1789D"/>
    <w:multiLevelType w:val="multilevel"/>
    <w:tmpl w:val="52C23280"/>
    <w:lvl w:ilvl="0">
      <w:start w:val="1"/>
      <w:numFmt w:val="decimal"/>
      <w:lvlText w:val="%1."/>
      <w:lvlJc w:val="left"/>
      <w:pPr>
        <w:ind w:left="720" w:hanging="360"/>
      </w:pPr>
      <w:rPr>
        <w:rFonts w:hint="default"/>
      </w:rPr>
    </w:lvl>
    <w:lvl w:ilvl="1">
      <w:start w:val="1"/>
      <w:numFmt w:val="decimal"/>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FE17AC6"/>
    <w:multiLevelType w:val="hybridMultilevel"/>
    <w:tmpl w:val="A39AC506"/>
    <w:lvl w:ilvl="0" w:tplc="D6064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92BF6"/>
    <w:multiLevelType w:val="hybridMultilevel"/>
    <w:tmpl w:val="3474985E"/>
    <w:lvl w:ilvl="0" w:tplc="041A0001">
      <w:start w:val="1"/>
      <w:numFmt w:val="bullet"/>
      <w:lvlText w:val=""/>
      <w:lvlJc w:val="left"/>
      <w:pPr>
        <w:ind w:left="784" w:hanging="360"/>
      </w:pPr>
      <w:rPr>
        <w:rFonts w:ascii="Symbol" w:hAnsi="Symbol"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21" w15:restartNumberingAfterBreak="0">
    <w:nsid w:val="32F35084"/>
    <w:multiLevelType w:val="hybridMultilevel"/>
    <w:tmpl w:val="02F48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06A22"/>
    <w:multiLevelType w:val="hybridMultilevel"/>
    <w:tmpl w:val="DB980328"/>
    <w:lvl w:ilvl="0" w:tplc="04090011">
      <w:start w:val="1"/>
      <w:numFmt w:val="decimal"/>
      <w:lvlText w:val="%1)"/>
      <w:lvlJc w:val="left"/>
      <w:pPr>
        <w:ind w:left="720" w:hanging="360"/>
      </w:pPr>
      <w:rPr>
        <w:rFonts w:hint="default"/>
      </w:rPr>
    </w:lvl>
    <w:lvl w:ilvl="1" w:tplc="528408C4">
      <w:start w:val="1"/>
      <w:numFmt w:val="upp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34AE2"/>
    <w:multiLevelType w:val="hybridMultilevel"/>
    <w:tmpl w:val="242C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245446"/>
    <w:multiLevelType w:val="hybridMultilevel"/>
    <w:tmpl w:val="A39AC5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EE1E6C"/>
    <w:multiLevelType w:val="hybridMultilevel"/>
    <w:tmpl w:val="C2FE09E2"/>
    <w:lvl w:ilvl="0" w:tplc="6F082254">
      <w:start w:val="1"/>
      <w:numFmt w:val="decimal"/>
      <w:lvlText w:val="%1."/>
      <w:lvlJc w:val="left"/>
      <w:pPr>
        <w:ind w:left="757" w:hanging="360"/>
      </w:pPr>
      <w:rPr>
        <w:rFonts w:hint="default"/>
        <w:b/>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4996370E"/>
    <w:multiLevelType w:val="hybridMultilevel"/>
    <w:tmpl w:val="9FF4EFC2"/>
    <w:lvl w:ilvl="0" w:tplc="881280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9CA0BAA"/>
    <w:multiLevelType w:val="hybridMultilevel"/>
    <w:tmpl w:val="3E3024E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5A2876"/>
    <w:multiLevelType w:val="hybridMultilevel"/>
    <w:tmpl w:val="CEE82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DBD0FAB"/>
    <w:multiLevelType w:val="hybridMultilevel"/>
    <w:tmpl w:val="B89CE49C"/>
    <w:lvl w:ilvl="0" w:tplc="FA866F0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F1D53C8"/>
    <w:multiLevelType w:val="hybridMultilevel"/>
    <w:tmpl w:val="2F308D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A1260"/>
    <w:multiLevelType w:val="hybridMultilevel"/>
    <w:tmpl w:val="E6641A80"/>
    <w:lvl w:ilvl="0" w:tplc="0A3608CC">
      <w:start w:val="1"/>
      <w:numFmt w:val="upperLetter"/>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B53534D"/>
    <w:multiLevelType w:val="hybridMultilevel"/>
    <w:tmpl w:val="6C5C6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8" w15:restartNumberingAfterBreak="0">
    <w:nsid w:val="5F07585A"/>
    <w:multiLevelType w:val="hybridMultilevel"/>
    <w:tmpl w:val="4BC4293E"/>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D80F79"/>
    <w:multiLevelType w:val="hybridMultilevel"/>
    <w:tmpl w:val="27509810"/>
    <w:lvl w:ilvl="0" w:tplc="1F4E7B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43" w15:restartNumberingAfterBreak="0">
    <w:nsid w:val="787865B2"/>
    <w:multiLevelType w:val="hybridMultilevel"/>
    <w:tmpl w:val="57085328"/>
    <w:lvl w:ilvl="0" w:tplc="A9128B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A8631D4"/>
    <w:multiLevelType w:val="hybridMultilevel"/>
    <w:tmpl w:val="6ADC0CF6"/>
    <w:lvl w:ilvl="0" w:tplc="AFB68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42"/>
  </w:num>
  <w:num w:numId="4">
    <w:abstractNumId w:val="37"/>
  </w:num>
  <w:num w:numId="5">
    <w:abstractNumId w:val="0"/>
  </w:num>
  <w:num w:numId="6">
    <w:abstractNumId w:val="16"/>
  </w:num>
  <w:num w:numId="7">
    <w:abstractNumId w:val="3"/>
  </w:num>
  <w:num w:numId="8">
    <w:abstractNumId w:val="39"/>
  </w:num>
  <w:num w:numId="9">
    <w:abstractNumId w:val="45"/>
  </w:num>
  <w:num w:numId="10">
    <w:abstractNumId w:val="38"/>
  </w:num>
  <w:num w:numId="11">
    <w:abstractNumId w:val="29"/>
  </w:num>
  <w:num w:numId="12">
    <w:abstractNumId w:val="19"/>
  </w:num>
  <w:num w:numId="13">
    <w:abstractNumId w:val="7"/>
  </w:num>
  <w:num w:numId="14">
    <w:abstractNumId w:val="2"/>
  </w:num>
  <w:num w:numId="15">
    <w:abstractNumId w:val="34"/>
  </w:num>
  <w:num w:numId="16">
    <w:abstractNumId w:val="15"/>
  </w:num>
  <w:num w:numId="17">
    <w:abstractNumId w:val="14"/>
  </w:num>
  <w:num w:numId="18">
    <w:abstractNumId w:val="23"/>
  </w:num>
  <w:num w:numId="19">
    <w:abstractNumId w:val="24"/>
  </w:num>
  <w:num w:numId="20">
    <w:abstractNumId w:val="22"/>
  </w:num>
  <w:num w:numId="21">
    <w:abstractNumId w:val="11"/>
  </w:num>
  <w:num w:numId="22">
    <w:abstractNumId w:val="18"/>
  </w:num>
  <w:num w:numId="23">
    <w:abstractNumId w:val="8"/>
  </w:num>
  <w:num w:numId="24">
    <w:abstractNumId w:val="41"/>
  </w:num>
  <w:num w:numId="25">
    <w:abstractNumId w:val="10"/>
  </w:num>
  <w:num w:numId="26">
    <w:abstractNumId w:val="13"/>
  </w:num>
  <w:num w:numId="27">
    <w:abstractNumId w:val="35"/>
  </w:num>
  <w:num w:numId="28">
    <w:abstractNumId w:val="36"/>
  </w:num>
  <w:num w:numId="29">
    <w:abstractNumId w:val="26"/>
  </w:num>
  <w:num w:numId="30">
    <w:abstractNumId w:val="44"/>
  </w:num>
  <w:num w:numId="31">
    <w:abstractNumId w:val="27"/>
  </w:num>
  <w:num w:numId="32">
    <w:abstractNumId w:val="17"/>
  </w:num>
  <w:num w:numId="33">
    <w:abstractNumId w:val="43"/>
  </w:num>
  <w:num w:numId="34">
    <w:abstractNumId w:val="25"/>
  </w:num>
  <w:num w:numId="35">
    <w:abstractNumId w:val="33"/>
  </w:num>
  <w:num w:numId="36">
    <w:abstractNumId w:val="21"/>
  </w:num>
  <w:num w:numId="37">
    <w:abstractNumId w:val="20"/>
  </w:num>
  <w:num w:numId="38">
    <w:abstractNumId w:val="5"/>
  </w:num>
  <w:num w:numId="39">
    <w:abstractNumId w:val="1"/>
  </w:num>
  <w:num w:numId="40">
    <w:abstractNumId w:val="28"/>
  </w:num>
  <w:num w:numId="41">
    <w:abstractNumId w:val="40"/>
  </w:num>
  <w:num w:numId="42">
    <w:abstractNumId w:val="6"/>
  </w:num>
  <w:num w:numId="43">
    <w:abstractNumId w:val="12"/>
  </w:num>
  <w:num w:numId="44">
    <w:abstractNumId w:val="31"/>
  </w:num>
  <w:num w:numId="45">
    <w:abstractNumId w:val="30"/>
  </w:num>
  <w:num w:numId="46">
    <w:abstractNumId w:val="32"/>
  </w:num>
  <w:num w:numId="47">
    <w:abstractNumId w:val="40"/>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0FD4"/>
    <w:rsid w:val="0000172C"/>
    <w:rsid w:val="0000314E"/>
    <w:rsid w:val="00003DFF"/>
    <w:rsid w:val="000040A7"/>
    <w:rsid w:val="00004377"/>
    <w:rsid w:val="00004551"/>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00EB"/>
    <w:rsid w:val="000110E4"/>
    <w:rsid w:val="0001153C"/>
    <w:rsid w:val="00011A4A"/>
    <w:rsid w:val="000123E6"/>
    <w:rsid w:val="000124C0"/>
    <w:rsid w:val="0001253F"/>
    <w:rsid w:val="00012D01"/>
    <w:rsid w:val="00013063"/>
    <w:rsid w:val="000133D1"/>
    <w:rsid w:val="00013761"/>
    <w:rsid w:val="00013808"/>
    <w:rsid w:val="00013B37"/>
    <w:rsid w:val="00013EF9"/>
    <w:rsid w:val="00013F53"/>
    <w:rsid w:val="00013F99"/>
    <w:rsid w:val="0001429F"/>
    <w:rsid w:val="00014305"/>
    <w:rsid w:val="00014489"/>
    <w:rsid w:val="000148C5"/>
    <w:rsid w:val="00014A5A"/>
    <w:rsid w:val="00014DF7"/>
    <w:rsid w:val="00014F75"/>
    <w:rsid w:val="000151B8"/>
    <w:rsid w:val="00015658"/>
    <w:rsid w:val="00016B90"/>
    <w:rsid w:val="00016FAE"/>
    <w:rsid w:val="00017C4A"/>
    <w:rsid w:val="00017E8E"/>
    <w:rsid w:val="000206FE"/>
    <w:rsid w:val="00021A0F"/>
    <w:rsid w:val="00022B23"/>
    <w:rsid w:val="00022B4E"/>
    <w:rsid w:val="0002329D"/>
    <w:rsid w:val="000239C8"/>
    <w:rsid w:val="0002432D"/>
    <w:rsid w:val="000254AE"/>
    <w:rsid w:val="00025E7A"/>
    <w:rsid w:val="00026022"/>
    <w:rsid w:val="00026DD1"/>
    <w:rsid w:val="00026E80"/>
    <w:rsid w:val="00027229"/>
    <w:rsid w:val="00027B1E"/>
    <w:rsid w:val="00027BC4"/>
    <w:rsid w:val="00027FE4"/>
    <w:rsid w:val="000300F0"/>
    <w:rsid w:val="00030308"/>
    <w:rsid w:val="00030909"/>
    <w:rsid w:val="00030C10"/>
    <w:rsid w:val="0003155C"/>
    <w:rsid w:val="00031B8A"/>
    <w:rsid w:val="0003238A"/>
    <w:rsid w:val="00032C44"/>
    <w:rsid w:val="0003388F"/>
    <w:rsid w:val="00033CFF"/>
    <w:rsid w:val="00033D87"/>
    <w:rsid w:val="00033DBE"/>
    <w:rsid w:val="00033E53"/>
    <w:rsid w:val="00033F95"/>
    <w:rsid w:val="00034DAB"/>
    <w:rsid w:val="00034EA4"/>
    <w:rsid w:val="00035CB4"/>
    <w:rsid w:val="00035FF0"/>
    <w:rsid w:val="000369F5"/>
    <w:rsid w:val="0003776C"/>
    <w:rsid w:val="00037C90"/>
    <w:rsid w:val="00037FB1"/>
    <w:rsid w:val="000400C9"/>
    <w:rsid w:val="000401AA"/>
    <w:rsid w:val="00040EB5"/>
    <w:rsid w:val="0004173B"/>
    <w:rsid w:val="000424CA"/>
    <w:rsid w:val="00042962"/>
    <w:rsid w:val="00042C30"/>
    <w:rsid w:val="000432E2"/>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B6A"/>
    <w:rsid w:val="000507AD"/>
    <w:rsid w:val="00050D7E"/>
    <w:rsid w:val="000512DC"/>
    <w:rsid w:val="000515BA"/>
    <w:rsid w:val="00051E4E"/>
    <w:rsid w:val="00051EF5"/>
    <w:rsid w:val="000527ED"/>
    <w:rsid w:val="00052F5A"/>
    <w:rsid w:val="000530EA"/>
    <w:rsid w:val="00053330"/>
    <w:rsid w:val="00053515"/>
    <w:rsid w:val="0005433D"/>
    <w:rsid w:val="0005464E"/>
    <w:rsid w:val="000551BE"/>
    <w:rsid w:val="00055B63"/>
    <w:rsid w:val="00055C91"/>
    <w:rsid w:val="00060020"/>
    <w:rsid w:val="0006025E"/>
    <w:rsid w:val="0006039D"/>
    <w:rsid w:val="00060DEF"/>
    <w:rsid w:val="000611EA"/>
    <w:rsid w:val="000615A5"/>
    <w:rsid w:val="00061AC7"/>
    <w:rsid w:val="00061F9D"/>
    <w:rsid w:val="00062107"/>
    <w:rsid w:val="000621E5"/>
    <w:rsid w:val="00062218"/>
    <w:rsid w:val="000631EE"/>
    <w:rsid w:val="0006330E"/>
    <w:rsid w:val="000639B9"/>
    <w:rsid w:val="00063D09"/>
    <w:rsid w:val="00064386"/>
    <w:rsid w:val="000652A7"/>
    <w:rsid w:val="0006611C"/>
    <w:rsid w:val="00066B56"/>
    <w:rsid w:val="00066E41"/>
    <w:rsid w:val="00066ECA"/>
    <w:rsid w:val="0006716A"/>
    <w:rsid w:val="00067A1F"/>
    <w:rsid w:val="0007046C"/>
    <w:rsid w:val="00070887"/>
    <w:rsid w:val="000709BB"/>
    <w:rsid w:val="00070B6B"/>
    <w:rsid w:val="00070D2B"/>
    <w:rsid w:val="00070F80"/>
    <w:rsid w:val="00071475"/>
    <w:rsid w:val="0007203A"/>
    <w:rsid w:val="0007261D"/>
    <w:rsid w:val="0007279A"/>
    <w:rsid w:val="000727AF"/>
    <w:rsid w:val="00073123"/>
    <w:rsid w:val="00073F1A"/>
    <w:rsid w:val="00074ABA"/>
    <w:rsid w:val="00074C1F"/>
    <w:rsid w:val="00074E32"/>
    <w:rsid w:val="00074EE9"/>
    <w:rsid w:val="00075114"/>
    <w:rsid w:val="00075466"/>
    <w:rsid w:val="00075625"/>
    <w:rsid w:val="000765A1"/>
    <w:rsid w:val="00076B69"/>
    <w:rsid w:val="00077F07"/>
    <w:rsid w:val="00077F9C"/>
    <w:rsid w:val="00080421"/>
    <w:rsid w:val="0008050D"/>
    <w:rsid w:val="00080670"/>
    <w:rsid w:val="000806BD"/>
    <w:rsid w:val="00080813"/>
    <w:rsid w:val="00080C9C"/>
    <w:rsid w:val="00080CA5"/>
    <w:rsid w:val="00081707"/>
    <w:rsid w:val="00081967"/>
    <w:rsid w:val="000825D0"/>
    <w:rsid w:val="0008272E"/>
    <w:rsid w:val="00082AC6"/>
    <w:rsid w:val="00082B95"/>
    <w:rsid w:val="00082DB8"/>
    <w:rsid w:val="0008332E"/>
    <w:rsid w:val="000833C5"/>
    <w:rsid w:val="00084236"/>
    <w:rsid w:val="00084479"/>
    <w:rsid w:val="000848D3"/>
    <w:rsid w:val="0008491A"/>
    <w:rsid w:val="00084E01"/>
    <w:rsid w:val="00085FE6"/>
    <w:rsid w:val="00086560"/>
    <w:rsid w:val="0008697E"/>
    <w:rsid w:val="00086BC9"/>
    <w:rsid w:val="00086DB9"/>
    <w:rsid w:val="00086FA5"/>
    <w:rsid w:val="000872FF"/>
    <w:rsid w:val="00087B68"/>
    <w:rsid w:val="00087C82"/>
    <w:rsid w:val="00087E75"/>
    <w:rsid w:val="00087EF2"/>
    <w:rsid w:val="0009033B"/>
    <w:rsid w:val="00091AB8"/>
    <w:rsid w:val="00091D80"/>
    <w:rsid w:val="00092924"/>
    <w:rsid w:val="00092A25"/>
    <w:rsid w:val="00092B34"/>
    <w:rsid w:val="000940E7"/>
    <w:rsid w:val="000942B9"/>
    <w:rsid w:val="00094E3F"/>
    <w:rsid w:val="0009571C"/>
    <w:rsid w:val="00096149"/>
    <w:rsid w:val="00096B59"/>
    <w:rsid w:val="00096C9C"/>
    <w:rsid w:val="00097C62"/>
    <w:rsid w:val="00097D17"/>
    <w:rsid w:val="000A006F"/>
    <w:rsid w:val="000A019A"/>
    <w:rsid w:val="000A0769"/>
    <w:rsid w:val="000A0AD7"/>
    <w:rsid w:val="000A0D36"/>
    <w:rsid w:val="000A0FC3"/>
    <w:rsid w:val="000A2008"/>
    <w:rsid w:val="000A23D0"/>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752"/>
    <w:rsid w:val="000B1B5B"/>
    <w:rsid w:val="000B1E12"/>
    <w:rsid w:val="000B2312"/>
    <w:rsid w:val="000B25D2"/>
    <w:rsid w:val="000B2D60"/>
    <w:rsid w:val="000B3117"/>
    <w:rsid w:val="000B397D"/>
    <w:rsid w:val="000B3DB1"/>
    <w:rsid w:val="000B41D1"/>
    <w:rsid w:val="000B44D8"/>
    <w:rsid w:val="000B4E00"/>
    <w:rsid w:val="000B4E7D"/>
    <w:rsid w:val="000B5168"/>
    <w:rsid w:val="000B52D9"/>
    <w:rsid w:val="000B53FE"/>
    <w:rsid w:val="000B55D3"/>
    <w:rsid w:val="000B5912"/>
    <w:rsid w:val="000B63FC"/>
    <w:rsid w:val="000B7357"/>
    <w:rsid w:val="000B7540"/>
    <w:rsid w:val="000B7710"/>
    <w:rsid w:val="000B7869"/>
    <w:rsid w:val="000C0234"/>
    <w:rsid w:val="000C055A"/>
    <w:rsid w:val="000C05A4"/>
    <w:rsid w:val="000C0615"/>
    <w:rsid w:val="000C0888"/>
    <w:rsid w:val="000C0C39"/>
    <w:rsid w:val="000C0C46"/>
    <w:rsid w:val="000C0CD4"/>
    <w:rsid w:val="000C1755"/>
    <w:rsid w:val="000C1A7A"/>
    <w:rsid w:val="000C20C1"/>
    <w:rsid w:val="000C21B0"/>
    <w:rsid w:val="000C251E"/>
    <w:rsid w:val="000C281C"/>
    <w:rsid w:val="000C2B24"/>
    <w:rsid w:val="000C2B77"/>
    <w:rsid w:val="000C30F5"/>
    <w:rsid w:val="000C3180"/>
    <w:rsid w:val="000C3348"/>
    <w:rsid w:val="000C33EA"/>
    <w:rsid w:val="000C449A"/>
    <w:rsid w:val="000C50AB"/>
    <w:rsid w:val="000C5136"/>
    <w:rsid w:val="000C5511"/>
    <w:rsid w:val="000C5A21"/>
    <w:rsid w:val="000C6119"/>
    <w:rsid w:val="000C61E5"/>
    <w:rsid w:val="000C676C"/>
    <w:rsid w:val="000C687E"/>
    <w:rsid w:val="000C68BB"/>
    <w:rsid w:val="000C6CB2"/>
    <w:rsid w:val="000C794B"/>
    <w:rsid w:val="000C7CB3"/>
    <w:rsid w:val="000C7E9F"/>
    <w:rsid w:val="000D0B1E"/>
    <w:rsid w:val="000D0F93"/>
    <w:rsid w:val="000D14B5"/>
    <w:rsid w:val="000D28E4"/>
    <w:rsid w:val="000D2A3E"/>
    <w:rsid w:val="000D4539"/>
    <w:rsid w:val="000D4D37"/>
    <w:rsid w:val="000D58E3"/>
    <w:rsid w:val="000D652F"/>
    <w:rsid w:val="000D661E"/>
    <w:rsid w:val="000D663D"/>
    <w:rsid w:val="000D685D"/>
    <w:rsid w:val="000D6D10"/>
    <w:rsid w:val="000D6FF1"/>
    <w:rsid w:val="000D77ED"/>
    <w:rsid w:val="000D77EF"/>
    <w:rsid w:val="000D7EE1"/>
    <w:rsid w:val="000E0EB2"/>
    <w:rsid w:val="000E0FA3"/>
    <w:rsid w:val="000E112A"/>
    <w:rsid w:val="000E11A1"/>
    <w:rsid w:val="000E1222"/>
    <w:rsid w:val="000E14CE"/>
    <w:rsid w:val="000E1EB1"/>
    <w:rsid w:val="000E1FA8"/>
    <w:rsid w:val="000E212B"/>
    <w:rsid w:val="000E2152"/>
    <w:rsid w:val="000E21CA"/>
    <w:rsid w:val="000E240F"/>
    <w:rsid w:val="000E27C8"/>
    <w:rsid w:val="000E2859"/>
    <w:rsid w:val="000E3038"/>
    <w:rsid w:val="000E31FC"/>
    <w:rsid w:val="000E348D"/>
    <w:rsid w:val="000E3804"/>
    <w:rsid w:val="000E492C"/>
    <w:rsid w:val="000E49B6"/>
    <w:rsid w:val="000E4DBC"/>
    <w:rsid w:val="000E5876"/>
    <w:rsid w:val="000E5C20"/>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E80"/>
    <w:rsid w:val="000F4AB7"/>
    <w:rsid w:val="000F50D1"/>
    <w:rsid w:val="000F54B1"/>
    <w:rsid w:val="000F5B75"/>
    <w:rsid w:val="000F643D"/>
    <w:rsid w:val="000F68AA"/>
    <w:rsid w:val="000F6ABF"/>
    <w:rsid w:val="000F6DE5"/>
    <w:rsid w:val="000F6E88"/>
    <w:rsid w:val="000F7012"/>
    <w:rsid w:val="000F7347"/>
    <w:rsid w:val="000F73E9"/>
    <w:rsid w:val="00100EAC"/>
    <w:rsid w:val="00101203"/>
    <w:rsid w:val="00101283"/>
    <w:rsid w:val="0010142A"/>
    <w:rsid w:val="0010166A"/>
    <w:rsid w:val="00102174"/>
    <w:rsid w:val="0010293B"/>
    <w:rsid w:val="00102CED"/>
    <w:rsid w:val="0010303B"/>
    <w:rsid w:val="001031D4"/>
    <w:rsid w:val="001036F5"/>
    <w:rsid w:val="001038EB"/>
    <w:rsid w:val="00103C9B"/>
    <w:rsid w:val="0010580B"/>
    <w:rsid w:val="00105FCC"/>
    <w:rsid w:val="00105FD4"/>
    <w:rsid w:val="00106320"/>
    <w:rsid w:val="0010650D"/>
    <w:rsid w:val="001065B4"/>
    <w:rsid w:val="00106B47"/>
    <w:rsid w:val="00106F33"/>
    <w:rsid w:val="00107262"/>
    <w:rsid w:val="00107FAC"/>
    <w:rsid w:val="0011032D"/>
    <w:rsid w:val="001104B1"/>
    <w:rsid w:val="00110FA0"/>
    <w:rsid w:val="00111679"/>
    <w:rsid w:val="00111E44"/>
    <w:rsid w:val="00111F3A"/>
    <w:rsid w:val="00111F42"/>
    <w:rsid w:val="001125CE"/>
    <w:rsid w:val="001128A2"/>
    <w:rsid w:val="00112C6E"/>
    <w:rsid w:val="00112CF6"/>
    <w:rsid w:val="0011317F"/>
    <w:rsid w:val="00113416"/>
    <w:rsid w:val="0011367D"/>
    <w:rsid w:val="001138B0"/>
    <w:rsid w:val="00113932"/>
    <w:rsid w:val="00113D81"/>
    <w:rsid w:val="001141E5"/>
    <w:rsid w:val="001142D3"/>
    <w:rsid w:val="001145D7"/>
    <w:rsid w:val="001145F2"/>
    <w:rsid w:val="00114A93"/>
    <w:rsid w:val="00115398"/>
    <w:rsid w:val="001162B2"/>
    <w:rsid w:val="00116D6E"/>
    <w:rsid w:val="00116F97"/>
    <w:rsid w:val="001200D0"/>
    <w:rsid w:val="00120187"/>
    <w:rsid w:val="001204F5"/>
    <w:rsid w:val="00120500"/>
    <w:rsid w:val="00121361"/>
    <w:rsid w:val="00121B1F"/>
    <w:rsid w:val="00121C9A"/>
    <w:rsid w:val="00122135"/>
    <w:rsid w:val="001231AE"/>
    <w:rsid w:val="00123668"/>
    <w:rsid w:val="00123A37"/>
    <w:rsid w:val="00123AA6"/>
    <w:rsid w:val="00123B64"/>
    <w:rsid w:val="00123C41"/>
    <w:rsid w:val="00123CA6"/>
    <w:rsid w:val="00123E38"/>
    <w:rsid w:val="0012436D"/>
    <w:rsid w:val="0012439C"/>
    <w:rsid w:val="00124448"/>
    <w:rsid w:val="001246BF"/>
    <w:rsid w:val="00124ACC"/>
    <w:rsid w:val="00124CC6"/>
    <w:rsid w:val="00124D0D"/>
    <w:rsid w:val="00125542"/>
    <w:rsid w:val="00125FE7"/>
    <w:rsid w:val="0012666E"/>
    <w:rsid w:val="0012674E"/>
    <w:rsid w:val="001268E0"/>
    <w:rsid w:val="00126C88"/>
    <w:rsid w:val="0012757A"/>
    <w:rsid w:val="001278BF"/>
    <w:rsid w:val="0012794D"/>
    <w:rsid w:val="00127CF0"/>
    <w:rsid w:val="0013006F"/>
    <w:rsid w:val="001305E7"/>
    <w:rsid w:val="0013079D"/>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5DF1"/>
    <w:rsid w:val="001361E1"/>
    <w:rsid w:val="00137094"/>
    <w:rsid w:val="001372ED"/>
    <w:rsid w:val="00137A0C"/>
    <w:rsid w:val="00137CFA"/>
    <w:rsid w:val="00137F32"/>
    <w:rsid w:val="00140016"/>
    <w:rsid w:val="0014028C"/>
    <w:rsid w:val="00140890"/>
    <w:rsid w:val="00140AB1"/>
    <w:rsid w:val="00140F5F"/>
    <w:rsid w:val="00141B2A"/>
    <w:rsid w:val="00141F88"/>
    <w:rsid w:val="00141FCD"/>
    <w:rsid w:val="00142100"/>
    <w:rsid w:val="00142289"/>
    <w:rsid w:val="0014276F"/>
    <w:rsid w:val="00142DAC"/>
    <w:rsid w:val="001430B5"/>
    <w:rsid w:val="001431CC"/>
    <w:rsid w:val="00143314"/>
    <w:rsid w:val="00143AE4"/>
    <w:rsid w:val="00144051"/>
    <w:rsid w:val="001447B7"/>
    <w:rsid w:val="00144C65"/>
    <w:rsid w:val="00144DA4"/>
    <w:rsid w:val="00144E81"/>
    <w:rsid w:val="001458D5"/>
    <w:rsid w:val="00146DE1"/>
    <w:rsid w:val="00147571"/>
    <w:rsid w:val="001476E9"/>
    <w:rsid w:val="0014793B"/>
    <w:rsid w:val="00147A48"/>
    <w:rsid w:val="00147ED2"/>
    <w:rsid w:val="001508A5"/>
    <w:rsid w:val="00151102"/>
    <w:rsid w:val="00151D5F"/>
    <w:rsid w:val="001525DA"/>
    <w:rsid w:val="001527A5"/>
    <w:rsid w:val="00152A18"/>
    <w:rsid w:val="00152CFA"/>
    <w:rsid w:val="00152D5C"/>
    <w:rsid w:val="00152D75"/>
    <w:rsid w:val="0015324A"/>
    <w:rsid w:val="001536C8"/>
    <w:rsid w:val="001544FC"/>
    <w:rsid w:val="00154B31"/>
    <w:rsid w:val="00154E30"/>
    <w:rsid w:val="00155060"/>
    <w:rsid w:val="0015592F"/>
    <w:rsid w:val="001559EF"/>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6DD"/>
    <w:rsid w:val="00163912"/>
    <w:rsid w:val="001649FB"/>
    <w:rsid w:val="00164E0C"/>
    <w:rsid w:val="00164FDD"/>
    <w:rsid w:val="00165548"/>
    <w:rsid w:val="001661AF"/>
    <w:rsid w:val="00166579"/>
    <w:rsid w:val="00166964"/>
    <w:rsid w:val="0016698F"/>
    <w:rsid w:val="00166C1A"/>
    <w:rsid w:val="00167587"/>
    <w:rsid w:val="0016780F"/>
    <w:rsid w:val="00167E9E"/>
    <w:rsid w:val="001709DE"/>
    <w:rsid w:val="001713F5"/>
    <w:rsid w:val="00171E7D"/>
    <w:rsid w:val="00171F37"/>
    <w:rsid w:val="001720D1"/>
    <w:rsid w:val="00172B80"/>
    <w:rsid w:val="00172FC9"/>
    <w:rsid w:val="00173220"/>
    <w:rsid w:val="001735FC"/>
    <w:rsid w:val="00174191"/>
    <w:rsid w:val="001742CA"/>
    <w:rsid w:val="0017431B"/>
    <w:rsid w:val="00174441"/>
    <w:rsid w:val="001748E5"/>
    <w:rsid w:val="00175929"/>
    <w:rsid w:val="001760A7"/>
    <w:rsid w:val="001763A7"/>
    <w:rsid w:val="001777E2"/>
    <w:rsid w:val="00177C95"/>
    <w:rsid w:val="0018012E"/>
    <w:rsid w:val="001805A0"/>
    <w:rsid w:val="00180683"/>
    <w:rsid w:val="00180CE1"/>
    <w:rsid w:val="00180F80"/>
    <w:rsid w:val="001813CD"/>
    <w:rsid w:val="001827E8"/>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6857"/>
    <w:rsid w:val="00186C8E"/>
    <w:rsid w:val="00186D10"/>
    <w:rsid w:val="0018701D"/>
    <w:rsid w:val="001870B3"/>
    <w:rsid w:val="00187F0E"/>
    <w:rsid w:val="0019004F"/>
    <w:rsid w:val="0019006D"/>
    <w:rsid w:val="00190175"/>
    <w:rsid w:val="001903BF"/>
    <w:rsid w:val="00191850"/>
    <w:rsid w:val="00191E8F"/>
    <w:rsid w:val="00192124"/>
    <w:rsid w:val="001928F6"/>
    <w:rsid w:val="0019349B"/>
    <w:rsid w:val="001937D2"/>
    <w:rsid w:val="00193A9E"/>
    <w:rsid w:val="00193B82"/>
    <w:rsid w:val="00193F5D"/>
    <w:rsid w:val="00193F9C"/>
    <w:rsid w:val="0019466B"/>
    <w:rsid w:val="00194765"/>
    <w:rsid w:val="00194AF7"/>
    <w:rsid w:val="00194DEA"/>
    <w:rsid w:val="0019547A"/>
    <w:rsid w:val="0019559A"/>
    <w:rsid w:val="00195697"/>
    <w:rsid w:val="00195A6C"/>
    <w:rsid w:val="00195AB6"/>
    <w:rsid w:val="00196EE3"/>
    <w:rsid w:val="00197216"/>
    <w:rsid w:val="00197507"/>
    <w:rsid w:val="001978C9"/>
    <w:rsid w:val="00197A45"/>
    <w:rsid w:val="00197A7F"/>
    <w:rsid w:val="00197DD8"/>
    <w:rsid w:val="00197E36"/>
    <w:rsid w:val="001A048C"/>
    <w:rsid w:val="001A053E"/>
    <w:rsid w:val="001A0A25"/>
    <w:rsid w:val="001A1095"/>
    <w:rsid w:val="001A1147"/>
    <w:rsid w:val="001A11B0"/>
    <w:rsid w:val="001A1A71"/>
    <w:rsid w:val="001A1B4B"/>
    <w:rsid w:val="001A1F2B"/>
    <w:rsid w:val="001A2111"/>
    <w:rsid w:val="001A2938"/>
    <w:rsid w:val="001A2ABA"/>
    <w:rsid w:val="001A2BF0"/>
    <w:rsid w:val="001A2DB7"/>
    <w:rsid w:val="001A396C"/>
    <w:rsid w:val="001A39E2"/>
    <w:rsid w:val="001A3F0E"/>
    <w:rsid w:val="001A414D"/>
    <w:rsid w:val="001A4FF3"/>
    <w:rsid w:val="001A526C"/>
    <w:rsid w:val="001A5584"/>
    <w:rsid w:val="001A67E6"/>
    <w:rsid w:val="001A6A69"/>
    <w:rsid w:val="001A7409"/>
    <w:rsid w:val="001B07BC"/>
    <w:rsid w:val="001B1418"/>
    <w:rsid w:val="001B16A4"/>
    <w:rsid w:val="001B18D7"/>
    <w:rsid w:val="001B1C45"/>
    <w:rsid w:val="001B258C"/>
    <w:rsid w:val="001B25B3"/>
    <w:rsid w:val="001B2694"/>
    <w:rsid w:val="001B28E4"/>
    <w:rsid w:val="001B296A"/>
    <w:rsid w:val="001B35A6"/>
    <w:rsid w:val="001B3615"/>
    <w:rsid w:val="001B3E02"/>
    <w:rsid w:val="001B4504"/>
    <w:rsid w:val="001B4996"/>
    <w:rsid w:val="001B4AB2"/>
    <w:rsid w:val="001B4C63"/>
    <w:rsid w:val="001B50A2"/>
    <w:rsid w:val="001B5539"/>
    <w:rsid w:val="001B5919"/>
    <w:rsid w:val="001B5E86"/>
    <w:rsid w:val="001B603C"/>
    <w:rsid w:val="001B61DF"/>
    <w:rsid w:val="001B6397"/>
    <w:rsid w:val="001B6B46"/>
    <w:rsid w:val="001B6FBB"/>
    <w:rsid w:val="001B7026"/>
    <w:rsid w:val="001B75AA"/>
    <w:rsid w:val="001B7ED7"/>
    <w:rsid w:val="001C0C78"/>
    <w:rsid w:val="001C0D8C"/>
    <w:rsid w:val="001C0E80"/>
    <w:rsid w:val="001C18B4"/>
    <w:rsid w:val="001C1ACF"/>
    <w:rsid w:val="001C24DD"/>
    <w:rsid w:val="001C2B21"/>
    <w:rsid w:val="001C33B6"/>
    <w:rsid w:val="001C344F"/>
    <w:rsid w:val="001C37B0"/>
    <w:rsid w:val="001C4337"/>
    <w:rsid w:val="001C47F6"/>
    <w:rsid w:val="001C4AB3"/>
    <w:rsid w:val="001C4F40"/>
    <w:rsid w:val="001C59B9"/>
    <w:rsid w:val="001C60F3"/>
    <w:rsid w:val="001C73D4"/>
    <w:rsid w:val="001C7FC8"/>
    <w:rsid w:val="001D01FA"/>
    <w:rsid w:val="001D07FF"/>
    <w:rsid w:val="001D0FFE"/>
    <w:rsid w:val="001D1083"/>
    <w:rsid w:val="001D2108"/>
    <w:rsid w:val="001D23CB"/>
    <w:rsid w:val="001D2472"/>
    <w:rsid w:val="001D27EB"/>
    <w:rsid w:val="001D2F53"/>
    <w:rsid w:val="001D301A"/>
    <w:rsid w:val="001D3259"/>
    <w:rsid w:val="001D32AD"/>
    <w:rsid w:val="001D3800"/>
    <w:rsid w:val="001D3F9C"/>
    <w:rsid w:val="001D443C"/>
    <w:rsid w:val="001D44FB"/>
    <w:rsid w:val="001D4A33"/>
    <w:rsid w:val="001D4B9A"/>
    <w:rsid w:val="001D4BB7"/>
    <w:rsid w:val="001D5554"/>
    <w:rsid w:val="001D5FEC"/>
    <w:rsid w:val="001D607F"/>
    <w:rsid w:val="001D66BF"/>
    <w:rsid w:val="001D6AB6"/>
    <w:rsid w:val="001D6DBE"/>
    <w:rsid w:val="001D6ECC"/>
    <w:rsid w:val="001E088D"/>
    <w:rsid w:val="001E0E0D"/>
    <w:rsid w:val="001E1B87"/>
    <w:rsid w:val="001E2BA7"/>
    <w:rsid w:val="001E2E50"/>
    <w:rsid w:val="001E2FA8"/>
    <w:rsid w:val="001E307C"/>
    <w:rsid w:val="001E34BA"/>
    <w:rsid w:val="001E39D4"/>
    <w:rsid w:val="001E4F36"/>
    <w:rsid w:val="001E50E4"/>
    <w:rsid w:val="001E50EC"/>
    <w:rsid w:val="001E50EF"/>
    <w:rsid w:val="001E5217"/>
    <w:rsid w:val="001E574F"/>
    <w:rsid w:val="001E5A42"/>
    <w:rsid w:val="001E5B20"/>
    <w:rsid w:val="001E5C4B"/>
    <w:rsid w:val="001E5F8D"/>
    <w:rsid w:val="001E613D"/>
    <w:rsid w:val="001E63B5"/>
    <w:rsid w:val="001E65B8"/>
    <w:rsid w:val="001E65D8"/>
    <w:rsid w:val="001E6CDB"/>
    <w:rsid w:val="001E6DBF"/>
    <w:rsid w:val="001E6F37"/>
    <w:rsid w:val="001E6F93"/>
    <w:rsid w:val="001E7019"/>
    <w:rsid w:val="001E7BCD"/>
    <w:rsid w:val="001E7CB8"/>
    <w:rsid w:val="001E7EF6"/>
    <w:rsid w:val="001F02F4"/>
    <w:rsid w:val="001F0517"/>
    <w:rsid w:val="001F0A6F"/>
    <w:rsid w:val="001F0DA6"/>
    <w:rsid w:val="001F1941"/>
    <w:rsid w:val="001F3CE1"/>
    <w:rsid w:val="001F3E72"/>
    <w:rsid w:val="001F4E72"/>
    <w:rsid w:val="001F4E7E"/>
    <w:rsid w:val="001F53EB"/>
    <w:rsid w:val="001F5476"/>
    <w:rsid w:val="001F55CF"/>
    <w:rsid w:val="001F58AE"/>
    <w:rsid w:val="001F5C91"/>
    <w:rsid w:val="001F6920"/>
    <w:rsid w:val="001F6D13"/>
    <w:rsid w:val="001F6EDC"/>
    <w:rsid w:val="001F755C"/>
    <w:rsid w:val="001F79B0"/>
    <w:rsid w:val="001F7CBF"/>
    <w:rsid w:val="0020013C"/>
    <w:rsid w:val="00200569"/>
    <w:rsid w:val="00200938"/>
    <w:rsid w:val="00200E9A"/>
    <w:rsid w:val="00201071"/>
    <w:rsid w:val="00201150"/>
    <w:rsid w:val="00201240"/>
    <w:rsid w:val="00201F64"/>
    <w:rsid w:val="002020B3"/>
    <w:rsid w:val="0020216C"/>
    <w:rsid w:val="0020253A"/>
    <w:rsid w:val="002027E5"/>
    <w:rsid w:val="00202B4D"/>
    <w:rsid w:val="00203929"/>
    <w:rsid w:val="00203A6D"/>
    <w:rsid w:val="00203FE5"/>
    <w:rsid w:val="002043A6"/>
    <w:rsid w:val="00204A25"/>
    <w:rsid w:val="00204BC6"/>
    <w:rsid w:val="00204E64"/>
    <w:rsid w:val="002058A1"/>
    <w:rsid w:val="00205C80"/>
    <w:rsid w:val="0020782C"/>
    <w:rsid w:val="00207DEB"/>
    <w:rsid w:val="002103A0"/>
    <w:rsid w:val="0021045A"/>
    <w:rsid w:val="00210771"/>
    <w:rsid w:val="00210987"/>
    <w:rsid w:val="002113E2"/>
    <w:rsid w:val="002113F4"/>
    <w:rsid w:val="002119CC"/>
    <w:rsid w:val="00211EE0"/>
    <w:rsid w:val="0021257B"/>
    <w:rsid w:val="00212656"/>
    <w:rsid w:val="00212667"/>
    <w:rsid w:val="00212A07"/>
    <w:rsid w:val="00213570"/>
    <w:rsid w:val="00213AB0"/>
    <w:rsid w:val="00213BEC"/>
    <w:rsid w:val="00213DC8"/>
    <w:rsid w:val="002149E2"/>
    <w:rsid w:val="00214D45"/>
    <w:rsid w:val="00214DA6"/>
    <w:rsid w:val="00214E44"/>
    <w:rsid w:val="00215212"/>
    <w:rsid w:val="0021542A"/>
    <w:rsid w:val="00216354"/>
    <w:rsid w:val="002164B5"/>
    <w:rsid w:val="0021684B"/>
    <w:rsid w:val="00216DAA"/>
    <w:rsid w:val="00216E3E"/>
    <w:rsid w:val="0021718A"/>
    <w:rsid w:val="00217383"/>
    <w:rsid w:val="002174CA"/>
    <w:rsid w:val="002178B1"/>
    <w:rsid w:val="00217A4C"/>
    <w:rsid w:val="00217BCE"/>
    <w:rsid w:val="00217DF6"/>
    <w:rsid w:val="002200A5"/>
    <w:rsid w:val="00220269"/>
    <w:rsid w:val="002205F5"/>
    <w:rsid w:val="00220E9D"/>
    <w:rsid w:val="002213D2"/>
    <w:rsid w:val="00221498"/>
    <w:rsid w:val="00221880"/>
    <w:rsid w:val="00221E3D"/>
    <w:rsid w:val="00221FCB"/>
    <w:rsid w:val="002227D1"/>
    <w:rsid w:val="002229AE"/>
    <w:rsid w:val="00222D8C"/>
    <w:rsid w:val="00222DE7"/>
    <w:rsid w:val="00223209"/>
    <w:rsid w:val="00223338"/>
    <w:rsid w:val="00223717"/>
    <w:rsid w:val="002237EF"/>
    <w:rsid w:val="00223CDB"/>
    <w:rsid w:val="002249C9"/>
    <w:rsid w:val="00224A6B"/>
    <w:rsid w:val="00224CC3"/>
    <w:rsid w:val="002250C2"/>
    <w:rsid w:val="00225DF4"/>
    <w:rsid w:val="002263FC"/>
    <w:rsid w:val="0022654C"/>
    <w:rsid w:val="00226BCE"/>
    <w:rsid w:val="00226CC2"/>
    <w:rsid w:val="00226E76"/>
    <w:rsid w:val="0022701D"/>
    <w:rsid w:val="00227A38"/>
    <w:rsid w:val="00227DA8"/>
    <w:rsid w:val="00227EC0"/>
    <w:rsid w:val="00230499"/>
    <w:rsid w:val="00230647"/>
    <w:rsid w:val="0023099C"/>
    <w:rsid w:val="00230A69"/>
    <w:rsid w:val="00230BCC"/>
    <w:rsid w:val="00230DBB"/>
    <w:rsid w:val="00231AA3"/>
    <w:rsid w:val="00231F00"/>
    <w:rsid w:val="00232365"/>
    <w:rsid w:val="00232587"/>
    <w:rsid w:val="00232926"/>
    <w:rsid w:val="00233137"/>
    <w:rsid w:val="002331E4"/>
    <w:rsid w:val="00233D1F"/>
    <w:rsid w:val="00233DE1"/>
    <w:rsid w:val="00234155"/>
    <w:rsid w:val="0023475A"/>
    <w:rsid w:val="00234C6C"/>
    <w:rsid w:val="002351A3"/>
    <w:rsid w:val="0023539E"/>
    <w:rsid w:val="0023667F"/>
    <w:rsid w:val="00236719"/>
    <w:rsid w:val="00236860"/>
    <w:rsid w:val="002369DA"/>
    <w:rsid w:val="00236DCF"/>
    <w:rsid w:val="00236EBB"/>
    <w:rsid w:val="00236F3B"/>
    <w:rsid w:val="002370E8"/>
    <w:rsid w:val="002372C8"/>
    <w:rsid w:val="00237492"/>
    <w:rsid w:val="0023770D"/>
    <w:rsid w:val="00237D8C"/>
    <w:rsid w:val="00237FB4"/>
    <w:rsid w:val="00240490"/>
    <w:rsid w:val="00240670"/>
    <w:rsid w:val="00240748"/>
    <w:rsid w:val="00240A63"/>
    <w:rsid w:val="00240CA3"/>
    <w:rsid w:val="00241DAD"/>
    <w:rsid w:val="00242022"/>
    <w:rsid w:val="0024210D"/>
    <w:rsid w:val="0024232C"/>
    <w:rsid w:val="00242785"/>
    <w:rsid w:val="00242A66"/>
    <w:rsid w:val="00242D87"/>
    <w:rsid w:val="00242D95"/>
    <w:rsid w:val="00243656"/>
    <w:rsid w:val="002438A1"/>
    <w:rsid w:val="00244080"/>
    <w:rsid w:val="00245451"/>
    <w:rsid w:val="002455A8"/>
    <w:rsid w:val="002456E7"/>
    <w:rsid w:val="002458A8"/>
    <w:rsid w:val="00245B47"/>
    <w:rsid w:val="0024652F"/>
    <w:rsid w:val="00247A3A"/>
    <w:rsid w:val="00250891"/>
    <w:rsid w:val="0025123C"/>
    <w:rsid w:val="00251601"/>
    <w:rsid w:val="00251AD4"/>
    <w:rsid w:val="00251B57"/>
    <w:rsid w:val="0025207C"/>
    <w:rsid w:val="00252943"/>
    <w:rsid w:val="00253AC8"/>
    <w:rsid w:val="00253E3C"/>
    <w:rsid w:val="002542C3"/>
    <w:rsid w:val="002548E6"/>
    <w:rsid w:val="00254D0B"/>
    <w:rsid w:val="00254E4A"/>
    <w:rsid w:val="00255677"/>
    <w:rsid w:val="002556E6"/>
    <w:rsid w:val="00255991"/>
    <w:rsid w:val="002562B9"/>
    <w:rsid w:val="002563B0"/>
    <w:rsid w:val="00256CDB"/>
    <w:rsid w:val="00256CFD"/>
    <w:rsid w:val="0025732C"/>
    <w:rsid w:val="0025778F"/>
    <w:rsid w:val="002578B2"/>
    <w:rsid w:val="00257CE9"/>
    <w:rsid w:val="00257E35"/>
    <w:rsid w:val="0026034F"/>
    <w:rsid w:val="00260403"/>
    <w:rsid w:val="002609A0"/>
    <w:rsid w:val="00260A1B"/>
    <w:rsid w:val="00260C06"/>
    <w:rsid w:val="00261A28"/>
    <w:rsid w:val="00261D61"/>
    <w:rsid w:val="0026279A"/>
    <w:rsid w:val="002627D3"/>
    <w:rsid w:val="002628E7"/>
    <w:rsid w:val="00262B03"/>
    <w:rsid w:val="00262B9D"/>
    <w:rsid w:val="00262ED4"/>
    <w:rsid w:val="002631E1"/>
    <w:rsid w:val="00263677"/>
    <w:rsid w:val="00263748"/>
    <w:rsid w:val="00263B66"/>
    <w:rsid w:val="00263BDF"/>
    <w:rsid w:val="002648DF"/>
    <w:rsid w:val="002648E2"/>
    <w:rsid w:val="00264A11"/>
    <w:rsid w:val="002654BA"/>
    <w:rsid w:val="002655B4"/>
    <w:rsid w:val="002657FB"/>
    <w:rsid w:val="002660E0"/>
    <w:rsid w:val="0026672E"/>
    <w:rsid w:val="0026729C"/>
    <w:rsid w:val="00267BE9"/>
    <w:rsid w:val="002702BB"/>
    <w:rsid w:val="002703F9"/>
    <w:rsid w:val="00270A0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8FB"/>
    <w:rsid w:val="00276D63"/>
    <w:rsid w:val="002771C7"/>
    <w:rsid w:val="002774F4"/>
    <w:rsid w:val="00277C29"/>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F65"/>
    <w:rsid w:val="00286B5F"/>
    <w:rsid w:val="0029059C"/>
    <w:rsid w:val="002906B5"/>
    <w:rsid w:val="00290CCF"/>
    <w:rsid w:val="0029162E"/>
    <w:rsid w:val="00291CF3"/>
    <w:rsid w:val="002922F7"/>
    <w:rsid w:val="00292AD4"/>
    <w:rsid w:val="00293950"/>
    <w:rsid w:val="00294030"/>
    <w:rsid w:val="00294149"/>
    <w:rsid w:val="00294204"/>
    <w:rsid w:val="00294763"/>
    <w:rsid w:val="00294F91"/>
    <w:rsid w:val="002952BC"/>
    <w:rsid w:val="002955E8"/>
    <w:rsid w:val="0029570B"/>
    <w:rsid w:val="00295998"/>
    <w:rsid w:val="002959E6"/>
    <w:rsid w:val="00295C2C"/>
    <w:rsid w:val="00295E7D"/>
    <w:rsid w:val="002960B8"/>
    <w:rsid w:val="00296165"/>
    <w:rsid w:val="002968D4"/>
    <w:rsid w:val="00296E4C"/>
    <w:rsid w:val="00297286"/>
    <w:rsid w:val="00297375"/>
    <w:rsid w:val="002A0AC2"/>
    <w:rsid w:val="002A11D0"/>
    <w:rsid w:val="002A16B8"/>
    <w:rsid w:val="002A17EB"/>
    <w:rsid w:val="002A1BF5"/>
    <w:rsid w:val="002A23F1"/>
    <w:rsid w:val="002A29B3"/>
    <w:rsid w:val="002A2A71"/>
    <w:rsid w:val="002A2A9D"/>
    <w:rsid w:val="002A2B32"/>
    <w:rsid w:val="002A2C09"/>
    <w:rsid w:val="002A2E9C"/>
    <w:rsid w:val="002A367D"/>
    <w:rsid w:val="002A3947"/>
    <w:rsid w:val="002A5489"/>
    <w:rsid w:val="002A59CC"/>
    <w:rsid w:val="002A5F4F"/>
    <w:rsid w:val="002A6243"/>
    <w:rsid w:val="002A65E1"/>
    <w:rsid w:val="002A6695"/>
    <w:rsid w:val="002A7331"/>
    <w:rsid w:val="002A7605"/>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431E"/>
    <w:rsid w:val="002B43B7"/>
    <w:rsid w:val="002B4575"/>
    <w:rsid w:val="002B4B87"/>
    <w:rsid w:val="002B4BC4"/>
    <w:rsid w:val="002B4C28"/>
    <w:rsid w:val="002B57CB"/>
    <w:rsid w:val="002B621D"/>
    <w:rsid w:val="002B6D7F"/>
    <w:rsid w:val="002B7193"/>
    <w:rsid w:val="002B7C24"/>
    <w:rsid w:val="002B7CD4"/>
    <w:rsid w:val="002B7E49"/>
    <w:rsid w:val="002C0776"/>
    <w:rsid w:val="002C079A"/>
    <w:rsid w:val="002C11DF"/>
    <w:rsid w:val="002C16D5"/>
    <w:rsid w:val="002C1E1E"/>
    <w:rsid w:val="002C2287"/>
    <w:rsid w:val="002C288A"/>
    <w:rsid w:val="002C35A0"/>
    <w:rsid w:val="002C3960"/>
    <w:rsid w:val="002C39CE"/>
    <w:rsid w:val="002C4256"/>
    <w:rsid w:val="002C470F"/>
    <w:rsid w:val="002C4D93"/>
    <w:rsid w:val="002C5B7F"/>
    <w:rsid w:val="002C7950"/>
    <w:rsid w:val="002C7BEB"/>
    <w:rsid w:val="002C7D91"/>
    <w:rsid w:val="002C7DA2"/>
    <w:rsid w:val="002D0344"/>
    <w:rsid w:val="002D0C02"/>
    <w:rsid w:val="002D146A"/>
    <w:rsid w:val="002D1633"/>
    <w:rsid w:val="002D173D"/>
    <w:rsid w:val="002D1AE6"/>
    <w:rsid w:val="002D1E01"/>
    <w:rsid w:val="002D2316"/>
    <w:rsid w:val="002D25F8"/>
    <w:rsid w:val="002D353D"/>
    <w:rsid w:val="002D3DD0"/>
    <w:rsid w:val="002D40CC"/>
    <w:rsid w:val="002D4E32"/>
    <w:rsid w:val="002D5011"/>
    <w:rsid w:val="002D5F31"/>
    <w:rsid w:val="002D6006"/>
    <w:rsid w:val="002D633B"/>
    <w:rsid w:val="002D69A2"/>
    <w:rsid w:val="002D6B3F"/>
    <w:rsid w:val="002D6CAA"/>
    <w:rsid w:val="002D6F38"/>
    <w:rsid w:val="002D7049"/>
    <w:rsid w:val="002D72D3"/>
    <w:rsid w:val="002D7460"/>
    <w:rsid w:val="002D779F"/>
    <w:rsid w:val="002D78CC"/>
    <w:rsid w:val="002E0198"/>
    <w:rsid w:val="002E0223"/>
    <w:rsid w:val="002E0316"/>
    <w:rsid w:val="002E0977"/>
    <w:rsid w:val="002E1709"/>
    <w:rsid w:val="002E22A4"/>
    <w:rsid w:val="002E24BD"/>
    <w:rsid w:val="002E2EA7"/>
    <w:rsid w:val="002E36D9"/>
    <w:rsid w:val="002E3816"/>
    <w:rsid w:val="002E403E"/>
    <w:rsid w:val="002E4400"/>
    <w:rsid w:val="002E4920"/>
    <w:rsid w:val="002E5BB4"/>
    <w:rsid w:val="002E6CFE"/>
    <w:rsid w:val="002E7DD5"/>
    <w:rsid w:val="002F0A53"/>
    <w:rsid w:val="002F145F"/>
    <w:rsid w:val="002F1655"/>
    <w:rsid w:val="002F1A59"/>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2F7DD8"/>
    <w:rsid w:val="00300143"/>
    <w:rsid w:val="00300372"/>
    <w:rsid w:val="00300691"/>
    <w:rsid w:val="00300986"/>
    <w:rsid w:val="00300CC9"/>
    <w:rsid w:val="003011F1"/>
    <w:rsid w:val="003012FD"/>
    <w:rsid w:val="00301369"/>
    <w:rsid w:val="0030137C"/>
    <w:rsid w:val="00302630"/>
    <w:rsid w:val="003027C5"/>
    <w:rsid w:val="00302ABD"/>
    <w:rsid w:val="003030D2"/>
    <w:rsid w:val="0030313E"/>
    <w:rsid w:val="00303D19"/>
    <w:rsid w:val="00304462"/>
    <w:rsid w:val="00304576"/>
    <w:rsid w:val="00304958"/>
    <w:rsid w:val="00304DE8"/>
    <w:rsid w:val="003050EC"/>
    <w:rsid w:val="00305621"/>
    <w:rsid w:val="00306C27"/>
    <w:rsid w:val="00307025"/>
    <w:rsid w:val="00307B70"/>
    <w:rsid w:val="00307E3F"/>
    <w:rsid w:val="003108BB"/>
    <w:rsid w:val="00310D71"/>
    <w:rsid w:val="0031237B"/>
    <w:rsid w:val="003127BD"/>
    <w:rsid w:val="00312E60"/>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AA5"/>
    <w:rsid w:val="0031705F"/>
    <w:rsid w:val="003175D2"/>
    <w:rsid w:val="003177FE"/>
    <w:rsid w:val="00317E8E"/>
    <w:rsid w:val="0032025E"/>
    <w:rsid w:val="003208E3"/>
    <w:rsid w:val="00320ADE"/>
    <w:rsid w:val="00321804"/>
    <w:rsid w:val="00321E2E"/>
    <w:rsid w:val="003221C1"/>
    <w:rsid w:val="003234E3"/>
    <w:rsid w:val="00323AB0"/>
    <w:rsid w:val="00323D5B"/>
    <w:rsid w:val="00323DDA"/>
    <w:rsid w:val="00323E01"/>
    <w:rsid w:val="003240BF"/>
    <w:rsid w:val="00325290"/>
    <w:rsid w:val="003253BA"/>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4209"/>
    <w:rsid w:val="0033479D"/>
    <w:rsid w:val="00335006"/>
    <w:rsid w:val="0033646B"/>
    <w:rsid w:val="0033713A"/>
    <w:rsid w:val="00337552"/>
    <w:rsid w:val="00337743"/>
    <w:rsid w:val="0034040C"/>
    <w:rsid w:val="00340C31"/>
    <w:rsid w:val="00341026"/>
    <w:rsid w:val="00341C88"/>
    <w:rsid w:val="00342161"/>
    <w:rsid w:val="00342617"/>
    <w:rsid w:val="003427AE"/>
    <w:rsid w:val="00343696"/>
    <w:rsid w:val="00343729"/>
    <w:rsid w:val="00343845"/>
    <w:rsid w:val="00343A51"/>
    <w:rsid w:val="0034453A"/>
    <w:rsid w:val="003445CB"/>
    <w:rsid w:val="003449AF"/>
    <w:rsid w:val="003454B7"/>
    <w:rsid w:val="003455CF"/>
    <w:rsid w:val="00345A20"/>
    <w:rsid w:val="00345BBD"/>
    <w:rsid w:val="003462C6"/>
    <w:rsid w:val="00346404"/>
    <w:rsid w:val="003468FC"/>
    <w:rsid w:val="00346F60"/>
    <w:rsid w:val="00347016"/>
    <w:rsid w:val="00347297"/>
    <w:rsid w:val="003477C2"/>
    <w:rsid w:val="003502B6"/>
    <w:rsid w:val="00350AF3"/>
    <w:rsid w:val="00350D4F"/>
    <w:rsid w:val="003511D9"/>
    <w:rsid w:val="003512BC"/>
    <w:rsid w:val="00351843"/>
    <w:rsid w:val="00351B6D"/>
    <w:rsid w:val="00352518"/>
    <w:rsid w:val="0035296F"/>
    <w:rsid w:val="00352BB1"/>
    <w:rsid w:val="00352CD5"/>
    <w:rsid w:val="003545A1"/>
    <w:rsid w:val="00354E1D"/>
    <w:rsid w:val="00355575"/>
    <w:rsid w:val="00355909"/>
    <w:rsid w:val="00355C2B"/>
    <w:rsid w:val="00355D12"/>
    <w:rsid w:val="00356252"/>
    <w:rsid w:val="003562CC"/>
    <w:rsid w:val="0035670E"/>
    <w:rsid w:val="0035687C"/>
    <w:rsid w:val="00356D2F"/>
    <w:rsid w:val="00356D7B"/>
    <w:rsid w:val="00356E3D"/>
    <w:rsid w:val="00357170"/>
    <w:rsid w:val="00357CE7"/>
    <w:rsid w:val="00360661"/>
    <w:rsid w:val="003607B1"/>
    <w:rsid w:val="00360A22"/>
    <w:rsid w:val="003612A2"/>
    <w:rsid w:val="003617AA"/>
    <w:rsid w:val="003626FB"/>
    <w:rsid w:val="0036290D"/>
    <w:rsid w:val="0036299D"/>
    <w:rsid w:val="00362D26"/>
    <w:rsid w:val="00363CA6"/>
    <w:rsid w:val="003649D2"/>
    <w:rsid w:val="00364CB9"/>
    <w:rsid w:val="00364DA3"/>
    <w:rsid w:val="00365110"/>
    <w:rsid w:val="003651FA"/>
    <w:rsid w:val="00365519"/>
    <w:rsid w:val="00365696"/>
    <w:rsid w:val="003657FF"/>
    <w:rsid w:val="00365BFA"/>
    <w:rsid w:val="00366A65"/>
    <w:rsid w:val="003672FA"/>
    <w:rsid w:val="003700AD"/>
    <w:rsid w:val="0037065B"/>
    <w:rsid w:val="00370BD9"/>
    <w:rsid w:val="00370E4B"/>
    <w:rsid w:val="003715CC"/>
    <w:rsid w:val="00371883"/>
    <w:rsid w:val="00372024"/>
    <w:rsid w:val="003726C6"/>
    <w:rsid w:val="00372AB9"/>
    <w:rsid w:val="00372E66"/>
    <w:rsid w:val="00372EC3"/>
    <w:rsid w:val="00373213"/>
    <w:rsid w:val="003739B6"/>
    <w:rsid w:val="00373EB9"/>
    <w:rsid w:val="0037432E"/>
    <w:rsid w:val="00374A72"/>
    <w:rsid w:val="00374CA1"/>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3E8F"/>
    <w:rsid w:val="00384EB8"/>
    <w:rsid w:val="00385277"/>
    <w:rsid w:val="00385C98"/>
    <w:rsid w:val="00385DC1"/>
    <w:rsid w:val="0038647A"/>
    <w:rsid w:val="00386823"/>
    <w:rsid w:val="00386842"/>
    <w:rsid w:val="00386935"/>
    <w:rsid w:val="003869D4"/>
    <w:rsid w:val="00386B9E"/>
    <w:rsid w:val="0038719F"/>
    <w:rsid w:val="003874CC"/>
    <w:rsid w:val="003876BC"/>
    <w:rsid w:val="00387840"/>
    <w:rsid w:val="0038798C"/>
    <w:rsid w:val="00387C07"/>
    <w:rsid w:val="00387CF3"/>
    <w:rsid w:val="003902EF"/>
    <w:rsid w:val="00390535"/>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88F"/>
    <w:rsid w:val="00394A11"/>
    <w:rsid w:val="00394FAD"/>
    <w:rsid w:val="003950D6"/>
    <w:rsid w:val="00395530"/>
    <w:rsid w:val="00395AF0"/>
    <w:rsid w:val="00395C98"/>
    <w:rsid w:val="00395DE9"/>
    <w:rsid w:val="0039692A"/>
    <w:rsid w:val="00396C9B"/>
    <w:rsid w:val="0039705A"/>
    <w:rsid w:val="00397FEB"/>
    <w:rsid w:val="003A0569"/>
    <w:rsid w:val="003A108F"/>
    <w:rsid w:val="003A1534"/>
    <w:rsid w:val="003A2138"/>
    <w:rsid w:val="003A23A4"/>
    <w:rsid w:val="003A3171"/>
    <w:rsid w:val="003A33CC"/>
    <w:rsid w:val="003A3783"/>
    <w:rsid w:val="003A3CDB"/>
    <w:rsid w:val="003A451E"/>
    <w:rsid w:val="003A4D09"/>
    <w:rsid w:val="003A532C"/>
    <w:rsid w:val="003A5E3F"/>
    <w:rsid w:val="003A5F59"/>
    <w:rsid w:val="003A6249"/>
    <w:rsid w:val="003A62CF"/>
    <w:rsid w:val="003A6944"/>
    <w:rsid w:val="003A75A1"/>
    <w:rsid w:val="003A764B"/>
    <w:rsid w:val="003A78EF"/>
    <w:rsid w:val="003A7ABA"/>
    <w:rsid w:val="003A7ADD"/>
    <w:rsid w:val="003B060F"/>
    <w:rsid w:val="003B1001"/>
    <w:rsid w:val="003B1376"/>
    <w:rsid w:val="003B1497"/>
    <w:rsid w:val="003B183D"/>
    <w:rsid w:val="003B1B45"/>
    <w:rsid w:val="003B2173"/>
    <w:rsid w:val="003B25F6"/>
    <w:rsid w:val="003B2D10"/>
    <w:rsid w:val="003B328C"/>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37E"/>
    <w:rsid w:val="003C0610"/>
    <w:rsid w:val="003C13B2"/>
    <w:rsid w:val="003C1E14"/>
    <w:rsid w:val="003C2725"/>
    <w:rsid w:val="003C2CE8"/>
    <w:rsid w:val="003C31D3"/>
    <w:rsid w:val="003C395C"/>
    <w:rsid w:val="003C4AA5"/>
    <w:rsid w:val="003C4D5F"/>
    <w:rsid w:val="003C4F3A"/>
    <w:rsid w:val="003C583F"/>
    <w:rsid w:val="003C586E"/>
    <w:rsid w:val="003C6B1A"/>
    <w:rsid w:val="003C6E27"/>
    <w:rsid w:val="003C77A8"/>
    <w:rsid w:val="003C7BEC"/>
    <w:rsid w:val="003C7EAF"/>
    <w:rsid w:val="003D148A"/>
    <w:rsid w:val="003D19BA"/>
    <w:rsid w:val="003D1FBA"/>
    <w:rsid w:val="003D22F5"/>
    <w:rsid w:val="003D2316"/>
    <w:rsid w:val="003D244D"/>
    <w:rsid w:val="003D27ED"/>
    <w:rsid w:val="003D3CBB"/>
    <w:rsid w:val="003D3D57"/>
    <w:rsid w:val="003D4262"/>
    <w:rsid w:val="003D4DCC"/>
    <w:rsid w:val="003D585B"/>
    <w:rsid w:val="003D5BF7"/>
    <w:rsid w:val="003D7857"/>
    <w:rsid w:val="003D7881"/>
    <w:rsid w:val="003E04E1"/>
    <w:rsid w:val="003E0964"/>
    <w:rsid w:val="003E2B2C"/>
    <w:rsid w:val="003E2E56"/>
    <w:rsid w:val="003E3502"/>
    <w:rsid w:val="003E3678"/>
    <w:rsid w:val="003E3688"/>
    <w:rsid w:val="003E376F"/>
    <w:rsid w:val="003E37DE"/>
    <w:rsid w:val="003E3FB0"/>
    <w:rsid w:val="003E4BAF"/>
    <w:rsid w:val="003E547B"/>
    <w:rsid w:val="003E575D"/>
    <w:rsid w:val="003E6530"/>
    <w:rsid w:val="003E7781"/>
    <w:rsid w:val="003E7879"/>
    <w:rsid w:val="003E7FFB"/>
    <w:rsid w:val="003F002A"/>
    <w:rsid w:val="003F131C"/>
    <w:rsid w:val="003F185B"/>
    <w:rsid w:val="003F1D71"/>
    <w:rsid w:val="003F324B"/>
    <w:rsid w:val="003F33E2"/>
    <w:rsid w:val="003F35A9"/>
    <w:rsid w:val="003F384E"/>
    <w:rsid w:val="003F3A4E"/>
    <w:rsid w:val="003F3A74"/>
    <w:rsid w:val="003F44EB"/>
    <w:rsid w:val="003F6989"/>
    <w:rsid w:val="003F6AF7"/>
    <w:rsid w:val="003F7634"/>
    <w:rsid w:val="00400056"/>
    <w:rsid w:val="004002BE"/>
    <w:rsid w:val="00401078"/>
    <w:rsid w:val="00401334"/>
    <w:rsid w:val="004019F2"/>
    <w:rsid w:val="00401BEA"/>
    <w:rsid w:val="00402248"/>
    <w:rsid w:val="004023A6"/>
    <w:rsid w:val="00402CB4"/>
    <w:rsid w:val="00402D68"/>
    <w:rsid w:val="004032DF"/>
    <w:rsid w:val="00404264"/>
    <w:rsid w:val="0040481D"/>
    <w:rsid w:val="00404AAE"/>
    <w:rsid w:val="00405838"/>
    <w:rsid w:val="00406721"/>
    <w:rsid w:val="004069D4"/>
    <w:rsid w:val="004078BF"/>
    <w:rsid w:val="004079F8"/>
    <w:rsid w:val="00410618"/>
    <w:rsid w:val="00410818"/>
    <w:rsid w:val="00410B0B"/>
    <w:rsid w:val="00410E40"/>
    <w:rsid w:val="00411079"/>
    <w:rsid w:val="00411D37"/>
    <w:rsid w:val="00411FF3"/>
    <w:rsid w:val="0041217B"/>
    <w:rsid w:val="00413C35"/>
    <w:rsid w:val="00413DA7"/>
    <w:rsid w:val="0041484D"/>
    <w:rsid w:val="00414A4A"/>
    <w:rsid w:val="004151C2"/>
    <w:rsid w:val="004151E8"/>
    <w:rsid w:val="004154F6"/>
    <w:rsid w:val="00415EAF"/>
    <w:rsid w:val="004161CE"/>
    <w:rsid w:val="004166AA"/>
    <w:rsid w:val="00416A4E"/>
    <w:rsid w:val="0041735B"/>
    <w:rsid w:val="004173B8"/>
    <w:rsid w:val="004179E4"/>
    <w:rsid w:val="0042098B"/>
    <w:rsid w:val="00420C63"/>
    <w:rsid w:val="00421776"/>
    <w:rsid w:val="00421DF1"/>
    <w:rsid w:val="00422822"/>
    <w:rsid w:val="00423068"/>
    <w:rsid w:val="00423EF3"/>
    <w:rsid w:val="0042400C"/>
    <w:rsid w:val="00424061"/>
    <w:rsid w:val="00424185"/>
    <w:rsid w:val="00424426"/>
    <w:rsid w:val="0042482F"/>
    <w:rsid w:val="00424A4B"/>
    <w:rsid w:val="004250AF"/>
    <w:rsid w:val="0042517A"/>
    <w:rsid w:val="00425A0F"/>
    <w:rsid w:val="00425B98"/>
    <w:rsid w:val="0042690C"/>
    <w:rsid w:val="0042751F"/>
    <w:rsid w:val="00430191"/>
    <w:rsid w:val="00430354"/>
    <w:rsid w:val="004318D4"/>
    <w:rsid w:val="0043266A"/>
    <w:rsid w:val="00432774"/>
    <w:rsid w:val="00432C87"/>
    <w:rsid w:val="00432E45"/>
    <w:rsid w:val="0043337C"/>
    <w:rsid w:val="004333AD"/>
    <w:rsid w:val="0043416A"/>
    <w:rsid w:val="00434768"/>
    <w:rsid w:val="004359E2"/>
    <w:rsid w:val="00435F5C"/>
    <w:rsid w:val="00436653"/>
    <w:rsid w:val="0043710C"/>
    <w:rsid w:val="00437559"/>
    <w:rsid w:val="00437B47"/>
    <w:rsid w:val="004403A8"/>
    <w:rsid w:val="004404AB"/>
    <w:rsid w:val="004405E7"/>
    <w:rsid w:val="004411EE"/>
    <w:rsid w:val="0044143E"/>
    <w:rsid w:val="00441461"/>
    <w:rsid w:val="004414B7"/>
    <w:rsid w:val="00441816"/>
    <w:rsid w:val="004421BD"/>
    <w:rsid w:val="00442B95"/>
    <w:rsid w:val="0044306D"/>
    <w:rsid w:val="00443976"/>
    <w:rsid w:val="00444276"/>
    <w:rsid w:val="00444445"/>
    <w:rsid w:val="004449FA"/>
    <w:rsid w:val="00445949"/>
    <w:rsid w:val="00445965"/>
    <w:rsid w:val="00446AB3"/>
    <w:rsid w:val="0044707C"/>
    <w:rsid w:val="004471B2"/>
    <w:rsid w:val="0044724C"/>
    <w:rsid w:val="00447624"/>
    <w:rsid w:val="00447693"/>
    <w:rsid w:val="0044787B"/>
    <w:rsid w:val="00447BE4"/>
    <w:rsid w:val="00450238"/>
    <w:rsid w:val="00450FBF"/>
    <w:rsid w:val="00451088"/>
    <w:rsid w:val="0045115F"/>
    <w:rsid w:val="00451242"/>
    <w:rsid w:val="004513D2"/>
    <w:rsid w:val="00451D82"/>
    <w:rsid w:val="00452A51"/>
    <w:rsid w:val="004538AC"/>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2D3B"/>
    <w:rsid w:val="00463FCC"/>
    <w:rsid w:val="00464A02"/>
    <w:rsid w:val="00464D38"/>
    <w:rsid w:val="00464FB3"/>
    <w:rsid w:val="004652BF"/>
    <w:rsid w:val="004653F4"/>
    <w:rsid w:val="004654DB"/>
    <w:rsid w:val="0046554A"/>
    <w:rsid w:val="00465707"/>
    <w:rsid w:val="00465B63"/>
    <w:rsid w:val="00466025"/>
    <w:rsid w:val="00466716"/>
    <w:rsid w:val="00466DA7"/>
    <w:rsid w:val="00467031"/>
    <w:rsid w:val="0046767F"/>
    <w:rsid w:val="0046777C"/>
    <w:rsid w:val="00467C67"/>
    <w:rsid w:val="0047040C"/>
    <w:rsid w:val="00470A1F"/>
    <w:rsid w:val="00471475"/>
    <w:rsid w:val="0047174A"/>
    <w:rsid w:val="00471816"/>
    <w:rsid w:val="00471DB6"/>
    <w:rsid w:val="00471EE9"/>
    <w:rsid w:val="00471FC1"/>
    <w:rsid w:val="00472224"/>
    <w:rsid w:val="004724E5"/>
    <w:rsid w:val="004732EE"/>
    <w:rsid w:val="00473845"/>
    <w:rsid w:val="00474270"/>
    <w:rsid w:val="00474934"/>
    <w:rsid w:val="00474F99"/>
    <w:rsid w:val="00475305"/>
    <w:rsid w:val="0047549C"/>
    <w:rsid w:val="0047551E"/>
    <w:rsid w:val="00475B12"/>
    <w:rsid w:val="00475B51"/>
    <w:rsid w:val="0047669A"/>
    <w:rsid w:val="00476ADC"/>
    <w:rsid w:val="00476D52"/>
    <w:rsid w:val="00477422"/>
    <w:rsid w:val="00477C88"/>
    <w:rsid w:val="00477CE1"/>
    <w:rsid w:val="00480301"/>
    <w:rsid w:val="00480ED4"/>
    <w:rsid w:val="00482220"/>
    <w:rsid w:val="00482443"/>
    <w:rsid w:val="00482667"/>
    <w:rsid w:val="00482E66"/>
    <w:rsid w:val="00482EB8"/>
    <w:rsid w:val="00484B87"/>
    <w:rsid w:val="00484DDE"/>
    <w:rsid w:val="00485E1F"/>
    <w:rsid w:val="0048617E"/>
    <w:rsid w:val="004862FA"/>
    <w:rsid w:val="00486E63"/>
    <w:rsid w:val="00487191"/>
    <w:rsid w:val="0048795A"/>
    <w:rsid w:val="00487AB8"/>
    <w:rsid w:val="004900CB"/>
    <w:rsid w:val="00490519"/>
    <w:rsid w:val="0049083F"/>
    <w:rsid w:val="0049131E"/>
    <w:rsid w:val="00491321"/>
    <w:rsid w:val="00491322"/>
    <w:rsid w:val="0049134F"/>
    <w:rsid w:val="00491C7D"/>
    <w:rsid w:val="00491DBF"/>
    <w:rsid w:val="00492272"/>
    <w:rsid w:val="004925B8"/>
    <w:rsid w:val="00492E8C"/>
    <w:rsid w:val="0049351F"/>
    <w:rsid w:val="004935D3"/>
    <w:rsid w:val="0049473F"/>
    <w:rsid w:val="0049490D"/>
    <w:rsid w:val="00494BF3"/>
    <w:rsid w:val="00496071"/>
    <w:rsid w:val="0049634A"/>
    <w:rsid w:val="0049637D"/>
    <w:rsid w:val="00496530"/>
    <w:rsid w:val="0049663F"/>
    <w:rsid w:val="004966AD"/>
    <w:rsid w:val="004968EC"/>
    <w:rsid w:val="00496D1A"/>
    <w:rsid w:val="00496EAD"/>
    <w:rsid w:val="00496F3C"/>
    <w:rsid w:val="004A064E"/>
    <w:rsid w:val="004A0FC8"/>
    <w:rsid w:val="004A13EC"/>
    <w:rsid w:val="004A1861"/>
    <w:rsid w:val="004A191D"/>
    <w:rsid w:val="004A22AA"/>
    <w:rsid w:val="004A25D6"/>
    <w:rsid w:val="004A28F8"/>
    <w:rsid w:val="004A33BE"/>
    <w:rsid w:val="004A3757"/>
    <w:rsid w:val="004A3906"/>
    <w:rsid w:val="004A3B13"/>
    <w:rsid w:val="004A3C8C"/>
    <w:rsid w:val="004A40EF"/>
    <w:rsid w:val="004A46EA"/>
    <w:rsid w:val="004A47B1"/>
    <w:rsid w:val="004A4893"/>
    <w:rsid w:val="004A4C52"/>
    <w:rsid w:val="004A52C2"/>
    <w:rsid w:val="004A6CDE"/>
    <w:rsid w:val="004A6ED7"/>
    <w:rsid w:val="004A72AE"/>
    <w:rsid w:val="004A7D9E"/>
    <w:rsid w:val="004B058A"/>
    <w:rsid w:val="004B05C2"/>
    <w:rsid w:val="004B09CE"/>
    <w:rsid w:val="004B0C5E"/>
    <w:rsid w:val="004B0EA2"/>
    <w:rsid w:val="004B110C"/>
    <w:rsid w:val="004B1602"/>
    <w:rsid w:val="004B20F1"/>
    <w:rsid w:val="004B28C3"/>
    <w:rsid w:val="004B2A35"/>
    <w:rsid w:val="004B309B"/>
    <w:rsid w:val="004B31E0"/>
    <w:rsid w:val="004B355A"/>
    <w:rsid w:val="004B3751"/>
    <w:rsid w:val="004B39F8"/>
    <w:rsid w:val="004B407C"/>
    <w:rsid w:val="004B48E7"/>
    <w:rsid w:val="004B4912"/>
    <w:rsid w:val="004B51BF"/>
    <w:rsid w:val="004B5907"/>
    <w:rsid w:val="004B5FF6"/>
    <w:rsid w:val="004B684B"/>
    <w:rsid w:val="004B6F3D"/>
    <w:rsid w:val="004B6FAD"/>
    <w:rsid w:val="004B7B0E"/>
    <w:rsid w:val="004B7C3F"/>
    <w:rsid w:val="004B7FCF"/>
    <w:rsid w:val="004C0189"/>
    <w:rsid w:val="004C02B4"/>
    <w:rsid w:val="004C0E13"/>
    <w:rsid w:val="004C13EA"/>
    <w:rsid w:val="004C1998"/>
    <w:rsid w:val="004C2AF3"/>
    <w:rsid w:val="004C2AFD"/>
    <w:rsid w:val="004C2F08"/>
    <w:rsid w:val="004C3C71"/>
    <w:rsid w:val="004C42F8"/>
    <w:rsid w:val="004C47C9"/>
    <w:rsid w:val="004C4EE8"/>
    <w:rsid w:val="004C5067"/>
    <w:rsid w:val="004C5819"/>
    <w:rsid w:val="004C6BB0"/>
    <w:rsid w:val="004C7A09"/>
    <w:rsid w:val="004D08C4"/>
    <w:rsid w:val="004D13B8"/>
    <w:rsid w:val="004D13C1"/>
    <w:rsid w:val="004D1426"/>
    <w:rsid w:val="004D1824"/>
    <w:rsid w:val="004D19AD"/>
    <w:rsid w:val="004D1AC8"/>
    <w:rsid w:val="004D21CB"/>
    <w:rsid w:val="004D26B9"/>
    <w:rsid w:val="004D33A2"/>
    <w:rsid w:val="004D35FE"/>
    <w:rsid w:val="004D3804"/>
    <w:rsid w:val="004D3C21"/>
    <w:rsid w:val="004D409D"/>
    <w:rsid w:val="004D470B"/>
    <w:rsid w:val="004D4B23"/>
    <w:rsid w:val="004D4CB3"/>
    <w:rsid w:val="004D4E88"/>
    <w:rsid w:val="004D4FEC"/>
    <w:rsid w:val="004D5D7A"/>
    <w:rsid w:val="004D602F"/>
    <w:rsid w:val="004D7D1D"/>
    <w:rsid w:val="004D7F76"/>
    <w:rsid w:val="004E00FA"/>
    <w:rsid w:val="004E0140"/>
    <w:rsid w:val="004E030A"/>
    <w:rsid w:val="004E11D2"/>
    <w:rsid w:val="004E1545"/>
    <w:rsid w:val="004E1B97"/>
    <w:rsid w:val="004E1D4D"/>
    <w:rsid w:val="004E203A"/>
    <w:rsid w:val="004E24CC"/>
    <w:rsid w:val="004E2C4E"/>
    <w:rsid w:val="004E30F9"/>
    <w:rsid w:val="004E3D53"/>
    <w:rsid w:val="004E48C3"/>
    <w:rsid w:val="004E545C"/>
    <w:rsid w:val="004E5656"/>
    <w:rsid w:val="004E581B"/>
    <w:rsid w:val="004E5B2E"/>
    <w:rsid w:val="004E61FD"/>
    <w:rsid w:val="004E65AD"/>
    <w:rsid w:val="004E6A54"/>
    <w:rsid w:val="004E767B"/>
    <w:rsid w:val="004E7769"/>
    <w:rsid w:val="004E7B46"/>
    <w:rsid w:val="004F04D3"/>
    <w:rsid w:val="004F0CE1"/>
    <w:rsid w:val="004F0CF4"/>
    <w:rsid w:val="004F0F21"/>
    <w:rsid w:val="004F105F"/>
    <w:rsid w:val="004F15D0"/>
    <w:rsid w:val="004F178B"/>
    <w:rsid w:val="004F2195"/>
    <w:rsid w:val="004F23BB"/>
    <w:rsid w:val="004F3D86"/>
    <w:rsid w:val="004F3EC6"/>
    <w:rsid w:val="004F406C"/>
    <w:rsid w:val="004F44D2"/>
    <w:rsid w:val="004F60E2"/>
    <w:rsid w:val="004F6294"/>
    <w:rsid w:val="004F66FC"/>
    <w:rsid w:val="004F6B78"/>
    <w:rsid w:val="004F7049"/>
    <w:rsid w:val="004F7334"/>
    <w:rsid w:val="004F7613"/>
    <w:rsid w:val="004F7695"/>
    <w:rsid w:val="004F77FC"/>
    <w:rsid w:val="004F7B31"/>
    <w:rsid w:val="004F7CBE"/>
    <w:rsid w:val="00500233"/>
    <w:rsid w:val="00500815"/>
    <w:rsid w:val="00500993"/>
    <w:rsid w:val="005010EE"/>
    <w:rsid w:val="0050199A"/>
    <w:rsid w:val="00501DD8"/>
    <w:rsid w:val="00502391"/>
    <w:rsid w:val="0050295D"/>
    <w:rsid w:val="00502A0E"/>
    <w:rsid w:val="00502D21"/>
    <w:rsid w:val="00503024"/>
    <w:rsid w:val="00504791"/>
    <w:rsid w:val="00504FBB"/>
    <w:rsid w:val="005055B9"/>
    <w:rsid w:val="00505D70"/>
    <w:rsid w:val="00506612"/>
    <w:rsid w:val="0050688B"/>
    <w:rsid w:val="00507C86"/>
    <w:rsid w:val="005106F2"/>
    <w:rsid w:val="005114A5"/>
    <w:rsid w:val="00512003"/>
    <w:rsid w:val="00512957"/>
    <w:rsid w:val="005146C3"/>
    <w:rsid w:val="00514D7B"/>
    <w:rsid w:val="00515319"/>
    <w:rsid w:val="005157A2"/>
    <w:rsid w:val="00515FAA"/>
    <w:rsid w:val="005163AC"/>
    <w:rsid w:val="00517677"/>
    <w:rsid w:val="0051799A"/>
    <w:rsid w:val="00520A4A"/>
    <w:rsid w:val="00520B17"/>
    <w:rsid w:val="00520D60"/>
    <w:rsid w:val="00520EC9"/>
    <w:rsid w:val="00520EE6"/>
    <w:rsid w:val="00521420"/>
    <w:rsid w:val="00521556"/>
    <w:rsid w:val="00521957"/>
    <w:rsid w:val="00521D3E"/>
    <w:rsid w:val="00522501"/>
    <w:rsid w:val="00522669"/>
    <w:rsid w:val="00522AFA"/>
    <w:rsid w:val="00522F15"/>
    <w:rsid w:val="00522FB3"/>
    <w:rsid w:val="00523876"/>
    <w:rsid w:val="00523B39"/>
    <w:rsid w:val="00523C0D"/>
    <w:rsid w:val="00523C65"/>
    <w:rsid w:val="005245E6"/>
    <w:rsid w:val="0052472C"/>
    <w:rsid w:val="0052507D"/>
    <w:rsid w:val="005251D6"/>
    <w:rsid w:val="00525549"/>
    <w:rsid w:val="00525A67"/>
    <w:rsid w:val="005261F3"/>
    <w:rsid w:val="00526455"/>
    <w:rsid w:val="005265CD"/>
    <w:rsid w:val="005273B3"/>
    <w:rsid w:val="0052769A"/>
    <w:rsid w:val="00530240"/>
    <w:rsid w:val="00531321"/>
    <w:rsid w:val="00531658"/>
    <w:rsid w:val="005320CB"/>
    <w:rsid w:val="00532D0D"/>
    <w:rsid w:val="005331B7"/>
    <w:rsid w:val="00533578"/>
    <w:rsid w:val="00533628"/>
    <w:rsid w:val="00533D6F"/>
    <w:rsid w:val="005341BE"/>
    <w:rsid w:val="00534311"/>
    <w:rsid w:val="0053474C"/>
    <w:rsid w:val="00535A69"/>
    <w:rsid w:val="00535BFA"/>
    <w:rsid w:val="005361AE"/>
    <w:rsid w:val="00536666"/>
    <w:rsid w:val="005371E2"/>
    <w:rsid w:val="005379C8"/>
    <w:rsid w:val="00540167"/>
    <w:rsid w:val="00540704"/>
    <w:rsid w:val="00540E47"/>
    <w:rsid w:val="005416D8"/>
    <w:rsid w:val="00541885"/>
    <w:rsid w:val="00541896"/>
    <w:rsid w:val="00541EEE"/>
    <w:rsid w:val="0054214E"/>
    <w:rsid w:val="0054353C"/>
    <w:rsid w:val="00543DD5"/>
    <w:rsid w:val="00543ED7"/>
    <w:rsid w:val="00543EEB"/>
    <w:rsid w:val="005441A5"/>
    <w:rsid w:val="005464F4"/>
    <w:rsid w:val="005467C0"/>
    <w:rsid w:val="00546CFA"/>
    <w:rsid w:val="00546FBF"/>
    <w:rsid w:val="005471BD"/>
    <w:rsid w:val="0054720E"/>
    <w:rsid w:val="0054753C"/>
    <w:rsid w:val="005479E4"/>
    <w:rsid w:val="00547C09"/>
    <w:rsid w:val="005503AB"/>
    <w:rsid w:val="005504A2"/>
    <w:rsid w:val="00550BB1"/>
    <w:rsid w:val="00550C2F"/>
    <w:rsid w:val="00550EA1"/>
    <w:rsid w:val="00551A6D"/>
    <w:rsid w:val="00553716"/>
    <w:rsid w:val="005546BB"/>
    <w:rsid w:val="00554EBC"/>
    <w:rsid w:val="0055526B"/>
    <w:rsid w:val="005557C1"/>
    <w:rsid w:val="00556835"/>
    <w:rsid w:val="00556D6E"/>
    <w:rsid w:val="0055716B"/>
    <w:rsid w:val="00557469"/>
    <w:rsid w:val="0055773F"/>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8FB"/>
    <w:rsid w:val="00562BAE"/>
    <w:rsid w:val="00562C03"/>
    <w:rsid w:val="0056304E"/>
    <w:rsid w:val="0056330C"/>
    <w:rsid w:val="005634EB"/>
    <w:rsid w:val="005644FD"/>
    <w:rsid w:val="00564CD5"/>
    <w:rsid w:val="00565D89"/>
    <w:rsid w:val="005662F6"/>
    <w:rsid w:val="00566D98"/>
    <w:rsid w:val="0056769D"/>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D7C"/>
    <w:rsid w:val="00576ED5"/>
    <w:rsid w:val="0057744D"/>
    <w:rsid w:val="00577D15"/>
    <w:rsid w:val="00577E7C"/>
    <w:rsid w:val="00580061"/>
    <w:rsid w:val="0058028C"/>
    <w:rsid w:val="00581323"/>
    <w:rsid w:val="005814F8"/>
    <w:rsid w:val="00581BB9"/>
    <w:rsid w:val="00581C8A"/>
    <w:rsid w:val="00581EDC"/>
    <w:rsid w:val="0058277F"/>
    <w:rsid w:val="0058280B"/>
    <w:rsid w:val="00583105"/>
    <w:rsid w:val="005837C0"/>
    <w:rsid w:val="0058396F"/>
    <w:rsid w:val="00583F9E"/>
    <w:rsid w:val="005846DE"/>
    <w:rsid w:val="00584716"/>
    <w:rsid w:val="00585719"/>
    <w:rsid w:val="0058619C"/>
    <w:rsid w:val="0058635E"/>
    <w:rsid w:val="005864C8"/>
    <w:rsid w:val="00586BE6"/>
    <w:rsid w:val="00587472"/>
    <w:rsid w:val="005877DE"/>
    <w:rsid w:val="005903AE"/>
    <w:rsid w:val="0059060C"/>
    <w:rsid w:val="00590A0C"/>
    <w:rsid w:val="00590FCE"/>
    <w:rsid w:val="00591389"/>
    <w:rsid w:val="00591550"/>
    <w:rsid w:val="0059238A"/>
    <w:rsid w:val="00592F7F"/>
    <w:rsid w:val="0059305C"/>
    <w:rsid w:val="005939E4"/>
    <w:rsid w:val="00593BE5"/>
    <w:rsid w:val="005946EF"/>
    <w:rsid w:val="00594A45"/>
    <w:rsid w:val="00594A81"/>
    <w:rsid w:val="00594CCC"/>
    <w:rsid w:val="00595708"/>
    <w:rsid w:val="00595E2D"/>
    <w:rsid w:val="005962C4"/>
    <w:rsid w:val="00596532"/>
    <w:rsid w:val="00596A43"/>
    <w:rsid w:val="00596C06"/>
    <w:rsid w:val="0059749B"/>
    <w:rsid w:val="005979B0"/>
    <w:rsid w:val="00597BC2"/>
    <w:rsid w:val="005A1BEF"/>
    <w:rsid w:val="005A215C"/>
    <w:rsid w:val="005A2895"/>
    <w:rsid w:val="005A2AE9"/>
    <w:rsid w:val="005A352A"/>
    <w:rsid w:val="005A35B5"/>
    <w:rsid w:val="005A37D1"/>
    <w:rsid w:val="005A39B9"/>
    <w:rsid w:val="005A3C46"/>
    <w:rsid w:val="005A44C4"/>
    <w:rsid w:val="005A4C8F"/>
    <w:rsid w:val="005A549A"/>
    <w:rsid w:val="005A5F1D"/>
    <w:rsid w:val="005A6474"/>
    <w:rsid w:val="005A64DE"/>
    <w:rsid w:val="005A69BA"/>
    <w:rsid w:val="005A6AEC"/>
    <w:rsid w:val="005B031B"/>
    <w:rsid w:val="005B0F3F"/>
    <w:rsid w:val="005B1EBA"/>
    <w:rsid w:val="005B2AA4"/>
    <w:rsid w:val="005B303C"/>
    <w:rsid w:val="005B373A"/>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A78"/>
    <w:rsid w:val="005C5A89"/>
    <w:rsid w:val="005C5FEC"/>
    <w:rsid w:val="005C61D2"/>
    <w:rsid w:val="005C6A73"/>
    <w:rsid w:val="005C6CA5"/>
    <w:rsid w:val="005D0194"/>
    <w:rsid w:val="005D05E1"/>
    <w:rsid w:val="005D060F"/>
    <w:rsid w:val="005D0727"/>
    <w:rsid w:val="005D074B"/>
    <w:rsid w:val="005D0926"/>
    <w:rsid w:val="005D0E24"/>
    <w:rsid w:val="005D12C5"/>
    <w:rsid w:val="005D2580"/>
    <w:rsid w:val="005D2CC2"/>
    <w:rsid w:val="005D2FC4"/>
    <w:rsid w:val="005D3304"/>
    <w:rsid w:val="005D43CF"/>
    <w:rsid w:val="005D4AB9"/>
    <w:rsid w:val="005D4CCD"/>
    <w:rsid w:val="005D4E7F"/>
    <w:rsid w:val="005D58A9"/>
    <w:rsid w:val="005D5CCF"/>
    <w:rsid w:val="005D6181"/>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9FA"/>
    <w:rsid w:val="005E3EBD"/>
    <w:rsid w:val="005E3F2C"/>
    <w:rsid w:val="005E4345"/>
    <w:rsid w:val="005E44EF"/>
    <w:rsid w:val="005E5162"/>
    <w:rsid w:val="005E5348"/>
    <w:rsid w:val="005E55A7"/>
    <w:rsid w:val="005E5FED"/>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5910"/>
    <w:rsid w:val="005F5B4E"/>
    <w:rsid w:val="005F5EB5"/>
    <w:rsid w:val="005F697B"/>
    <w:rsid w:val="005F6D33"/>
    <w:rsid w:val="005F720D"/>
    <w:rsid w:val="005F7DCF"/>
    <w:rsid w:val="00600118"/>
    <w:rsid w:val="00600142"/>
    <w:rsid w:val="00601C9B"/>
    <w:rsid w:val="00602504"/>
    <w:rsid w:val="006025F5"/>
    <w:rsid w:val="006029F2"/>
    <w:rsid w:val="00602BD7"/>
    <w:rsid w:val="006037EE"/>
    <w:rsid w:val="00604767"/>
    <w:rsid w:val="00604854"/>
    <w:rsid w:val="006048E0"/>
    <w:rsid w:val="00604B12"/>
    <w:rsid w:val="00604D0A"/>
    <w:rsid w:val="00605309"/>
    <w:rsid w:val="006054C5"/>
    <w:rsid w:val="00605506"/>
    <w:rsid w:val="00605D53"/>
    <w:rsid w:val="00606068"/>
    <w:rsid w:val="00606124"/>
    <w:rsid w:val="0060616E"/>
    <w:rsid w:val="006066D0"/>
    <w:rsid w:val="00606A12"/>
    <w:rsid w:val="00606BC5"/>
    <w:rsid w:val="006072F0"/>
    <w:rsid w:val="0060791A"/>
    <w:rsid w:val="006079A2"/>
    <w:rsid w:val="00607F62"/>
    <w:rsid w:val="00610601"/>
    <w:rsid w:val="006108D6"/>
    <w:rsid w:val="00610970"/>
    <w:rsid w:val="00610D01"/>
    <w:rsid w:val="00611248"/>
    <w:rsid w:val="0061193B"/>
    <w:rsid w:val="0061197F"/>
    <w:rsid w:val="00611B73"/>
    <w:rsid w:val="0061282F"/>
    <w:rsid w:val="006138F3"/>
    <w:rsid w:val="00613DCF"/>
    <w:rsid w:val="00613E34"/>
    <w:rsid w:val="0061408A"/>
    <w:rsid w:val="00614DDD"/>
    <w:rsid w:val="006160E7"/>
    <w:rsid w:val="0061629E"/>
    <w:rsid w:val="006162D7"/>
    <w:rsid w:val="006173BF"/>
    <w:rsid w:val="0062009F"/>
    <w:rsid w:val="00620208"/>
    <w:rsid w:val="006206EB"/>
    <w:rsid w:val="00620748"/>
    <w:rsid w:val="006209CA"/>
    <w:rsid w:val="00620FEF"/>
    <w:rsid w:val="00621170"/>
    <w:rsid w:val="00621B05"/>
    <w:rsid w:val="00621C77"/>
    <w:rsid w:val="006220E8"/>
    <w:rsid w:val="00623017"/>
    <w:rsid w:val="006230E1"/>
    <w:rsid w:val="00623104"/>
    <w:rsid w:val="006234A1"/>
    <w:rsid w:val="006241AE"/>
    <w:rsid w:val="006249F1"/>
    <w:rsid w:val="00624ADF"/>
    <w:rsid w:val="00625323"/>
    <w:rsid w:val="006262BF"/>
    <w:rsid w:val="006263C4"/>
    <w:rsid w:val="00626854"/>
    <w:rsid w:val="00627147"/>
    <w:rsid w:val="0062742E"/>
    <w:rsid w:val="00627C9C"/>
    <w:rsid w:val="006300ED"/>
    <w:rsid w:val="00630273"/>
    <w:rsid w:val="00630572"/>
    <w:rsid w:val="00631528"/>
    <w:rsid w:val="00631EF7"/>
    <w:rsid w:val="00632118"/>
    <w:rsid w:val="00632534"/>
    <w:rsid w:val="006325B8"/>
    <w:rsid w:val="00632745"/>
    <w:rsid w:val="00632765"/>
    <w:rsid w:val="006332D8"/>
    <w:rsid w:val="00633883"/>
    <w:rsid w:val="00633C54"/>
    <w:rsid w:val="00633D26"/>
    <w:rsid w:val="006345CD"/>
    <w:rsid w:val="006347FE"/>
    <w:rsid w:val="0063488C"/>
    <w:rsid w:val="00634C49"/>
    <w:rsid w:val="006354A0"/>
    <w:rsid w:val="00635542"/>
    <w:rsid w:val="00635B50"/>
    <w:rsid w:val="00635DE1"/>
    <w:rsid w:val="006362EB"/>
    <w:rsid w:val="0063649E"/>
    <w:rsid w:val="00636B3E"/>
    <w:rsid w:val="00636D41"/>
    <w:rsid w:val="0063744B"/>
    <w:rsid w:val="00637B1F"/>
    <w:rsid w:val="00637DCB"/>
    <w:rsid w:val="0064044A"/>
    <w:rsid w:val="00640777"/>
    <w:rsid w:val="00640CB9"/>
    <w:rsid w:val="00640D16"/>
    <w:rsid w:val="00640F54"/>
    <w:rsid w:val="0064150A"/>
    <w:rsid w:val="0064152B"/>
    <w:rsid w:val="006417EC"/>
    <w:rsid w:val="00641FF5"/>
    <w:rsid w:val="006420D3"/>
    <w:rsid w:val="00642ECD"/>
    <w:rsid w:val="00643438"/>
    <w:rsid w:val="0064378D"/>
    <w:rsid w:val="0064396F"/>
    <w:rsid w:val="00643A48"/>
    <w:rsid w:val="0064474A"/>
    <w:rsid w:val="006447FE"/>
    <w:rsid w:val="0064547D"/>
    <w:rsid w:val="0064550A"/>
    <w:rsid w:val="006458F6"/>
    <w:rsid w:val="00645A2B"/>
    <w:rsid w:val="00646271"/>
    <w:rsid w:val="0064647E"/>
    <w:rsid w:val="00646B02"/>
    <w:rsid w:val="006471A1"/>
    <w:rsid w:val="00647770"/>
    <w:rsid w:val="00647E69"/>
    <w:rsid w:val="00647FD3"/>
    <w:rsid w:val="00650697"/>
    <w:rsid w:val="0065091B"/>
    <w:rsid w:val="0065094E"/>
    <w:rsid w:val="0065170C"/>
    <w:rsid w:val="00651E63"/>
    <w:rsid w:val="00652077"/>
    <w:rsid w:val="0065241A"/>
    <w:rsid w:val="006524F2"/>
    <w:rsid w:val="0065251F"/>
    <w:rsid w:val="00652B2F"/>
    <w:rsid w:val="00652C72"/>
    <w:rsid w:val="0065335A"/>
    <w:rsid w:val="0065382A"/>
    <w:rsid w:val="0065493F"/>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3307"/>
    <w:rsid w:val="00663A0C"/>
    <w:rsid w:val="00664ED6"/>
    <w:rsid w:val="00664F00"/>
    <w:rsid w:val="00665024"/>
    <w:rsid w:val="00665CD5"/>
    <w:rsid w:val="00666243"/>
    <w:rsid w:val="00666524"/>
    <w:rsid w:val="006666BD"/>
    <w:rsid w:val="006669C0"/>
    <w:rsid w:val="006672D8"/>
    <w:rsid w:val="00667B40"/>
    <w:rsid w:val="00667D95"/>
    <w:rsid w:val="006701E5"/>
    <w:rsid w:val="0067093D"/>
    <w:rsid w:val="00670B47"/>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99F"/>
    <w:rsid w:val="00676B9A"/>
    <w:rsid w:val="00677032"/>
    <w:rsid w:val="00677081"/>
    <w:rsid w:val="0067740A"/>
    <w:rsid w:val="00677853"/>
    <w:rsid w:val="00677A5F"/>
    <w:rsid w:val="00680765"/>
    <w:rsid w:val="0068126F"/>
    <w:rsid w:val="006816CF"/>
    <w:rsid w:val="00682429"/>
    <w:rsid w:val="00682541"/>
    <w:rsid w:val="00682889"/>
    <w:rsid w:val="00682E29"/>
    <w:rsid w:val="00683005"/>
    <w:rsid w:val="006837EB"/>
    <w:rsid w:val="006841F4"/>
    <w:rsid w:val="00684A11"/>
    <w:rsid w:val="00684EC0"/>
    <w:rsid w:val="00685D8D"/>
    <w:rsid w:val="0068785B"/>
    <w:rsid w:val="006879AE"/>
    <w:rsid w:val="00687AF4"/>
    <w:rsid w:val="00687CA8"/>
    <w:rsid w:val="00687D0F"/>
    <w:rsid w:val="0069039A"/>
    <w:rsid w:val="00690724"/>
    <w:rsid w:val="0069089A"/>
    <w:rsid w:val="006909CD"/>
    <w:rsid w:val="00690D54"/>
    <w:rsid w:val="006911F7"/>
    <w:rsid w:val="0069201B"/>
    <w:rsid w:val="006925C3"/>
    <w:rsid w:val="006928B3"/>
    <w:rsid w:val="006929EF"/>
    <w:rsid w:val="00693519"/>
    <w:rsid w:val="006935BF"/>
    <w:rsid w:val="0069462D"/>
    <w:rsid w:val="00694998"/>
    <w:rsid w:val="00695818"/>
    <w:rsid w:val="00695F00"/>
    <w:rsid w:val="006966D1"/>
    <w:rsid w:val="00696963"/>
    <w:rsid w:val="00696A32"/>
    <w:rsid w:val="00696DE0"/>
    <w:rsid w:val="0069733D"/>
    <w:rsid w:val="0069760E"/>
    <w:rsid w:val="0069767D"/>
    <w:rsid w:val="00697B02"/>
    <w:rsid w:val="00697EDC"/>
    <w:rsid w:val="006A0129"/>
    <w:rsid w:val="006A068B"/>
    <w:rsid w:val="006A0713"/>
    <w:rsid w:val="006A0757"/>
    <w:rsid w:val="006A0975"/>
    <w:rsid w:val="006A0DC0"/>
    <w:rsid w:val="006A0F91"/>
    <w:rsid w:val="006A1707"/>
    <w:rsid w:val="006A1722"/>
    <w:rsid w:val="006A192E"/>
    <w:rsid w:val="006A26C3"/>
    <w:rsid w:val="006A27F0"/>
    <w:rsid w:val="006A30DB"/>
    <w:rsid w:val="006A30EC"/>
    <w:rsid w:val="006A3324"/>
    <w:rsid w:val="006A3D71"/>
    <w:rsid w:val="006A3E66"/>
    <w:rsid w:val="006A51D9"/>
    <w:rsid w:val="006A52BE"/>
    <w:rsid w:val="006A5999"/>
    <w:rsid w:val="006A6303"/>
    <w:rsid w:val="006A6884"/>
    <w:rsid w:val="006B013E"/>
    <w:rsid w:val="006B01C4"/>
    <w:rsid w:val="006B028F"/>
    <w:rsid w:val="006B03A0"/>
    <w:rsid w:val="006B0A7B"/>
    <w:rsid w:val="006B0BD4"/>
    <w:rsid w:val="006B150F"/>
    <w:rsid w:val="006B1BA1"/>
    <w:rsid w:val="006B1E0F"/>
    <w:rsid w:val="006B2597"/>
    <w:rsid w:val="006B2EA2"/>
    <w:rsid w:val="006B307E"/>
    <w:rsid w:val="006B381B"/>
    <w:rsid w:val="006B3D1C"/>
    <w:rsid w:val="006B41DA"/>
    <w:rsid w:val="006B597C"/>
    <w:rsid w:val="006B5B1F"/>
    <w:rsid w:val="006B758C"/>
    <w:rsid w:val="006B7B6F"/>
    <w:rsid w:val="006B7E95"/>
    <w:rsid w:val="006C05AC"/>
    <w:rsid w:val="006C1077"/>
    <w:rsid w:val="006C1232"/>
    <w:rsid w:val="006C1DA1"/>
    <w:rsid w:val="006C292E"/>
    <w:rsid w:val="006C3998"/>
    <w:rsid w:val="006C3EDF"/>
    <w:rsid w:val="006C41FD"/>
    <w:rsid w:val="006C4453"/>
    <w:rsid w:val="006C4A40"/>
    <w:rsid w:val="006C50E7"/>
    <w:rsid w:val="006C5643"/>
    <w:rsid w:val="006C57E1"/>
    <w:rsid w:val="006C587C"/>
    <w:rsid w:val="006C5A1F"/>
    <w:rsid w:val="006C5ADF"/>
    <w:rsid w:val="006C5EDD"/>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BD2"/>
    <w:rsid w:val="006D2F5C"/>
    <w:rsid w:val="006D336D"/>
    <w:rsid w:val="006D3743"/>
    <w:rsid w:val="006D3896"/>
    <w:rsid w:val="006D45AA"/>
    <w:rsid w:val="006D4C99"/>
    <w:rsid w:val="006D4CE1"/>
    <w:rsid w:val="006D513F"/>
    <w:rsid w:val="006D5C05"/>
    <w:rsid w:val="006D65E8"/>
    <w:rsid w:val="006D668A"/>
    <w:rsid w:val="006D68AE"/>
    <w:rsid w:val="006E031C"/>
    <w:rsid w:val="006E0506"/>
    <w:rsid w:val="006E05FF"/>
    <w:rsid w:val="006E09D7"/>
    <w:rsid w:val="006E0AB8"/>
    <w:rsid w:val="006E0D72"/>
    <w:rsid w:val="006E0E9D"/>
    <w:rsid w:val="006E18A2"/>
    <w:rsid w:val="006E1CC0"/>
    <w:rsid w:val="006E1CF8"/>
    <w:rsid w:val="006E292A"/>
    <w:rsid w:val="006E2AB6"/>
    <w:rsid w:val="006E2F00"/>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3175"/>
    <w:rsid w:val="006F32D0"/>
    <w:rsid w:val="006F3544"/>
    <w:rsid w:val="006F3C4A"/>
    <w:rsid w:val="006F420B"/>
    <w:rsid w:val="006F441D"/>
    <w:rsid w:val="006F4538"/>
    <w:rsid w:val="006F4C76"/>
    <w:rsid w:val="006F4DDA"/>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7200"/>
    <w:rsid w:val="0070733D"/>
    <w:rsid w:val="0070790C"/>
    <w:rsid w:val="00707A69"/>
    <w:rsid w:val="007101BE"/>
    <w:rsid w:val="00710B62"/>
    <w:rsid w:val="00712348"/>
    <w:rsid w:val="007129A3"/>
    <w:rsid w:val="00713A4F"/>
    <w:rsid w:val="00713D26"/>
    <w:rsid w:val="0071419F"/>
    <w:rsid w:val="007141C4"/>
    <w:rsid w:val="0071442F"/>
    <w:rsid w:val="00715199"/>
    <w:rsid w:val="00715A7F"/>
    <w:rsid w:val="00716601"/>
    <w:rsid w:val="007166AC"/>
    <w:rsid w:val="00716834"/>
    <w:rsid w:val="00717196"/>
    <w:rsid w:val="00717B9A"/>
    <w:rsid w:val="00717C10"/>
    <w:rsid w:val="00717D3E"/>
    <w:rsid w:val="00717DCA"/>
    <w:rsid w:val="00717FD6"/>
    <w:rsid w:val="00720094"/>
    <w:rsid w:val="0072099B"/>
    <w:rsid w:val="007209AB"/>
    <w:rsid w:val="00720F8D"/>
    <w:rsid w:val="00721499"/>
    <w:rsid w:val="00721881"/>
    <w:rsid w:val="00721BD0"/>
    <w:rsid w:val="00723009"/>
    <w:rsid w:val="00723082"/>
    <w:rsid w:val="0072310F"/>
    <w:rsid w:val="007232F1"/>
    <w:rsid w:val="007236FE"/>
    <w:rsid w:val="0072376E"/>
    <w:rsid w:val="00723A62"/>
    <w:rsid w:val="00723BD3"/>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80F"/>
    <w:rsid w:val="00735054"/>
    <w:rsid w:val="007350AB"/>
    <w:rsid w:val="00735479"/>
    <w:rsid w:val="0073552A"/>
    <w:rsid w:val="007360EA"/>
    <w:rsid w:val="007363CE"/>
    <w:rsid w:val="00736B3D"/>
    <w:rsid w:val="007402FD"/>
    <w:rsid w:val="00740339"/>
    <w:rsid w:val="007408A8"/>
    <w:rsid w:val="0074162A"/>
    <w:rsid w:val="00741FFB"/>
    <w:rsid w:val="007422C5"/>
    <w:rsid w:val="00742BD8"/>
    <w:rsid w:val="00742E74"/>
    <w:rsid w:val="00742E91"/>
    <w:rsid w:val="00742EC2"/>
    <w:rsid w:val="007439D9"/>
    <w:rsid w:val="00743D5E"/>
    <w:rsid w:val="0074434E"/>
    <w:rsid w:val="0074440E"/>
    <w:rsid w:val="0074449B"/>
    <w:rsid w:val="007445F8"/>
    <w:rsid w:val="00744829"/>
    <w:rsid w:val="00744F5F"/>
    <w:rsid w:val="007454ED"/>
    <w:rsid w:val="00745A33"/>
    <w:rsid w:val="00745A63"/>
    <w:rsid w:val="00745C07"/>
    <w:rsid w:val="007463D0"/>
    <w:rsid w:val="00746E0D"/>
    <w:rsid w:val="00747550"/>
    <w:rsid w:val="00747C04"/>
    <w:rsid w:val="00750172"/>
    <w:rsid w:val="00750DCF"/>
    <w:rsid w:val="00750E24"/>
    <w:rsid w:val="00751176"/>
    <w:rsid w:val="00751371"/>
    <w:rsid w:val="007518C5"/>
    <w:rsid w:val="00751C6A"/>
    <w:rsid w:val="00751E70"/>
    <w:rsid w:val="007523E6"/>
    <w:rsid w:val="00752DEE"/>
    <w:rsid w:val="00753C15"/>
    <w:rsid w:val="00753F29"/>
    <w:rsid w:val="0075435D"/>
    <w:rsid w:val="00754862"/>
    <w:rsid w:val="00754A50"/>
    <w:rsid w:val="00754C13"/>
    <w:rsid w:val="00754E4D"/>
    <w:rsid w:val="007553AC"/>
    <w:rsid w:val="0075549A"/>
    <w:rsid w:val="007556AF"/>
    <w:rsid w:val="00755A51"/>
    <w:rsid w:val="00755C90"/>
    <w:rsid w:val="007575F6"/>
    <w:rsid w:val="0075778F"/>
    <w:rsid w:val="00757C0B"/>
    <w:rsid w:val="00760830"/>
    <w:rsid w:val="00760F1E"/>
    <w:rsid w:val="0076188F"/>
    <w:rsid w:val="00761B49"/>
    <w:rsid w:val="007621CD"/>
    <w:rsid w:val="007628F2"/>
    <w:rsid w:val="00763D7B"/>
    <w:rsid w:val="00764FE6"/>
    <w:rsid w:val="00765313"/>
    <w:rsid w:val="007657AD"/>
    <w:rsid w:val="007658F4"/>
    <w:rsid w:val="00765D9E"/>
    <w:rsid w:val="00765F7E"/>
    <w:rsid w:val="0076625A"/>
    <w:rsid w:val="00766C66"/>
    <w:rsid w:val="007671D7"/>
    <w:rsid w:val="0076725D"/>
    <w:rsid w:val="00770461"/>
    <w:rsid w:val="007706DF"/>
    <w:rsid w:val="007708EF"/>
    <w:rsid w:val="0077110D"/>
    <w:rsid w:val="00771457"/>
    <w:rsid w:val="00771AF4"/>
    <w:rsid w:val="007722DD"/>
    <w:rsid w:val="00772CE4"/>
    <w:rsid w:val="00772DFC"/>
    <w:rsid w:val="00772F3D"/>
    <w:rsid w:val="00773739"/>
    <w:rsid w:val="0077377F"/>
    <w:rsid w:val="00774160"/>
    <w:rsid w:val="00774C11"/>
    <w:rsid w:val="007758F2"/>
    <w:rsid w:val="00775A13"/>
    <w:rsid w:val="007762F5"/>
    <w:rsid w:val="0077667B"/>
    <w:rsid w:val="00777874"/>
    <w:rsid w:val="00777BDA"/>
    <w:rsid w:val="00780977"/>
    <w:rsid w:val="007812CD"/>
    <w:rsid w:val="00781389"/>
    <w:rsid w:val="00781553"/>
    <w:rsid w:val="007815D1"/>
    <w:rsid w:val="007824AF"/>
    <w:rsid w:val="00782EE0"/>
    <w:rsid w:val="0078312B"/>
    <w:rsid w:val="007835B0"/>
    <w:rsid w:val="00784308"/>
    <w:rsid w:val="00784864"/>
    <w:rsid w:val="00785189"/>
    <w:rsid w:val="007866C6"/>
    <w:rsid w:val="007873EC"/>
    <w:rsid w:val="00787D6D"/>
    <w:rsid w:val="007910EB"/>
    <w:rsid w:val="0079123A"/>
    <w:rsid w:val="00791600"/>
    <w:rsid w:val="0079191F"/>
    <w:rsid w:val="00791975"/>
    <w:rsid w:val="00791D21"/>
    <w:rsid w:val="0079250C"/>
    <w:rsid w:val="00792D8F"/>
    <w:rsid w:val="007937AC"/>
    <w:rsid w:val="00793AA5"/>
    <w:rsid w:val="00793DC7"/>
    <w:rsid w:val="00793F6E"/>
    <w:rsid w:val="0079430F"/>
    <w:rsid w:val="00794515"/>
    <w:rsid w:val="00794BA2"/>
    <w:rsid w:val="00794CE3"/>
    <w:rsid w:val="00794D58"/>
    <w:rsid w:val="00795186"/>
    <w:rsid w:val="007956DD"/>
    <w:rsid w:val="007956FD"/>
    <w:rsid w:val="007959C1"/>
    <w:rsid w:val="00795CF3"/>
    <w:rsid w:val="00795F84"/>
    <w:rsid w:val="007967C3"/>
    <w:rsid w:val="00796A52"/>
    <w:rsid w:val="00796C35"/>
    <w:rsid w:val="0079709B"/>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30"/>
    <w:rsid w:val="007A6F95"/>
    <w:rsid w:val="007A740A"/>
    <w:rsid w:val="007A782F"/>
    <w:rsid w:val="007A7E62"/>
    <w:rsid w:val="007B027C"/>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C066F"/>
    <w:rsid w:val="007C14B5"/>
    <w:rsid w:val="007C1852"/>
    <w:rsid w:val="007C19C4"/>
    <w:rsid w:val="007C2150"/>
    <w:rsid w:val="007C2B16"/>
    <w:rsid w:val="007C2EEB"/>
    <w:rsid w:val="007C3BE9"/>
    <w:rsid w:val="007C3CBA"/>
    <w:rsid w:val="007C436F"/>
    <w:rsid w:val="007C47BA"/>
    <w:rsid w:val="007C485F"/>
    <w:rsid w:val="007C546F"/>
    <w:rsid w:val="007C5504"/>
    <w:rsid w:val="007C5A16"/>
    <w:rsid w:val="007C5A61"/>
    <w:rsid w:val="007C5FB2"/>
    <w:rsid w:val="007C7F27"/>
    <w:rsid w:val="007D04B7"/>
    <w:rsid w:val="007D09DB"/>
    <w:rsid w:val="007D0A19"/>
    <w:rsid w:val="007D0B7E"/>
    <w:rsid w:val="007D1115"/>
    <w:rsid w:val="007D1159"/>
    <w:rsid w:val="007D118C"/>
    <w:rsid w:val="007D1DA6"/>
    <w:rsid w:val="007D1F08"/>
    <w:rsid w:val="007D26FD"/>
    <w:rsid w:val="007D2709"/>
    <w:rsid w:val="007D3A4A"/>
    <w:rsid w:val="007D4053"/>
    <w:rsid w:val="007D46B5"/>
    <w:rsid w:val="007D4750"/>
    <w:rsid w:val="007D500D"/>
    <w:rsid w:val="007D5167"/>
    <w:rsid w:val="007D6309"/>
    <w:rsid w:val="007D688E"/>
    <w:rsid w:val="007D6FB2"/>
    <w:rsid w:val="007E00E3"/>
    <w:rsid w:val="007E0531"/>
    <w:rsid w:val="007E0D0D"/>
    <w:rsid w:val="007E0FC1"/>
    <w:rsid w:val="007E1137"/>
    <w:rsid w:val="007E11DC"/>
    <w:rsid w:val="007E13B5"/>
    <w:rsid w:val="007E151A"/>
    <w:rsid w:val="007E15EE"/>
    <w:rsid w:val="007E1D4E"/>
    <w:rsid w:val="007E1E57"/>
    <w:rsid w:val="007E2245"/>
    <w:rsid w:val="007E2305"/>
    <w:rsid w:val="007E2A3C"/>
    <w:rsid w:val="007E3A5E"/>
    <w:rsid w:val="007E4552"/>
    <w:rsid w:val="007E4573"/>
    <w:rsid w:val="007E4BA3"/>
    <w:rsid w:val="007E4DE9"/>
    <w:rsid w:val="007E4F48"/>
    <w:rsid w:val="007E57A1"/>
    <w:rsid w:val="007E5C4E"/>
    <w:rsid w:val="007E628C"/>
    <w:rsid w:val="007E634F"/>
    <w:rsid w:val="007E651A"/>
    <w:rsid w:val="007E69C6"/>
    <w:rsid w:val="007E6B34"/>
    <w:rsid w:val="007E7DC6"/>
    <w:rsid w:val="007F00BF"/>
    <w:rsid w:val="007F0591"/>
    <w:rsid w:val="007F06B8"/>
    <w:rsid w:val="007F0C70"/>
    <w:rsid w:val="007F0C7B"/>
    <w:rsid w:val="007F0F01"/>
    <w:rsid w:val="007F1429"/>
    <w:rsid w:val="007F1B14"/>
    <w:rsid w:val="007F1CAA"/>
    <w:rsid w:val="007F1D4F"/>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834"/>
    <w:rsid w:val="00801E3B"/>
    <w:rsid w:val="00801EFE"/>
    <w:rsid w:val="00802346"/>
    <w:rsid w:val="00802404"/>
    <w:rsid w:val="008024FE"/>
    <w:rsid w:val="00802966"/>
    <w:rsid w:val="00802A08"/>
    <w:rsid w:val="00802E97"/>
    <w:rsid w:val="008030E3"/>
    <w:rsid w:val="00804463"/>
    <w:rsid w:val="00804AC4"/>
    <w:rsid w:val="00804DFA"/>
    <w:rsid w:val="00805029"/>
    <w:rsid w:val="0080535B"/>
    <w:rsid w:val="00805D8D"/>
    <w:rsid w:val="00806429"/>
    <w:rsid w:val="0080660A"/>
    <w:rsid w:val="008067B5"/>
    <w:rsid w:val="008067C2"/>
    <w:rsid w:val="00806F13"/>
    <w:rsid w:val="00807094"/>
    <w:rsid w:val="00807112"/>
    <w:rsid w:val="00807B8B"/>
    <w:rsid w:val="00807E9B"/>
    <w:rsid w:val="0081032E"/>
    <w:rsid w:val="00811887"/>
    <w:rsid w:val="0081199A"/>
    <w:rsid w:val="0081260B"/>
    <w:rsid w:val="00812E47"/>
    <w:rsid w:val="008131BE"/>
    <w:rsid w:val="00814596"/>
    <w:rsid w:val="00815114"/>
    <w:rsid w:val="008158D5"/>
    <w:rsid w:val="00815BEC"/>
    <w:rsid w:val="00816090"/>
    <w:rsid w:val="0081630B"/>
    <w:rsid w:val="00816408"/>
    <w:rsid w:val="008165BD"/>
    <w:rsid w:val="00816B20"/>
    <w:rsid w:val="00816DE1"/>
    <w:rsid w:val="0081742A"/>
    <w:rsid w:val="008178D0"/>
    <w:rsid w:val="00817F26"/>
    <w:rsid w:val="00820280"/>
    <w:rsid w:val="00820925"/>
    <w:rsid w:val="00820C6F"/>
    <w:rsid w:val="008218AA"/>
    <w:rsid w:val="00821EDD"/>
    <w:rsid w:val="00822557"/>
    <w:rsid w:val="0082299F"/>
    <w:rsid w:val="0082376B"/>
    <w:rsid w:val="00823B27"/>
    <w:rsid w:val="00823B7A"/>
    <w:rsid w:val="00823BD1"/>
    <w:rsid w:val="00825019"/>
    <w:rsid w:val="008250CF"/>
    <w:rsid w:val="00825978"/>
    <w:rsid w:val="00825A45"/>
    <w:rsid w:val="00825D5F"/>
    <w:rsid w:val="008268F6"/>
    <w:rsid w:val="00826A40"/>
    <w:rsid w:val="00826AAC"/>
    <w:rsid w:val="00827F97"/>
    <w:rsid w:val="0083043C"/>
    <w:rsid w:val="0083087C"/>
    <w:rsid w:val="00830E4D"/>
    <w:rsid w:val="0083118A"/>
    <w:rsid w:val="00831450"/>
    <w:rsid w:val="0083186A"/>
    <w:rsid w:val="008323D4"/>
    <w:rsid w:val="00833174"/>
    <w:rsid w:val="008337D0"/>
    <w:rsid w:val="0083380F"/>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CEE"/>
    <w:rsid w:val="008404F1"/>
    <w:rsid w:val="00840620"/>
    <w:rsid w:val="00840C2E"/>
    <w:rsid w:val="008411A2"/>
    <w:rsid w:val="0084192F"/>
    <w:rsid w:val="0084193B"/>
    <w:rsid w:val="0084197F"/>
    <w:rsid w:val="00842B3C"/>
    <w:rsid w:val="00843095"/>
    <w:rsid w:val="0084367E"/>
    <w:rsid w:val="0084385A"/>
    <w:rsid w:val="00844A35"/>
    <w:rsid w:val="00845064"/>
    <w:rsid w:val="00845585"/>
    <w:rsid w:val="0084706A"/>
    <w:rsid w:val="008474DF"/>
    <w:rsid w:val="0084765D"/>
    <w:rsid w:val="00847E9F"/>
    <w:rsid w:val="00847F2D"/>
    <w:rsid w:val="008509F0"/>
    <w:rsid w:val="00850E0C"/>
    <w:rsid w:val="00851430"/>
    <w:rsid w:val="00851606"/>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64CC"/>
    <w:rsid w:val="00856E7A"/>
    <w:rsid w:val="00856F92"/>
    <w:rsid w:val="0085736D"/>
    <w:rsid w:val="00860CB8"/>
    <w:rsid w:val="00860E6C"/>
    <w:rsid w:val="00860E9C"/>
    <w:rsid w:val="008619DC"/>
    <w:rsid w:val="0086243D"/>
    <w:rsid w:val="00862B54"/>
    <w:rsid w:val="00862DEF"/>
    <w:rsid w:val="00862F3D"/>
    <w:rsid w:val="0086394E"/>
    <w:rsid w:val="00863B0B"/>
    <w:rsid w:val="00864071"/>
    <w:rsid w:val="0086409E"/>
    <w:rsid w:val="008648A4"/>
    <w:rsid w:val="00864C98"/>
    <w:rsid w:val="0086524E"/>
    <w:rsid w:val="008653AA"/>
    <w:rsid w:val="0086587F"/>
    <w:rsid w:val="008660F7"/>
    <w:rsid w:val="008668DF"/>
    <w:rsid w:val="00866B32"/>
    <w:rsid w:val="00866B51"/>
    <w:rsid w:val="00866BF1"/>
    <w:rsid w:val="00866D63"/>
    <w:rsid w:val="0086730D"/>
    <w:rsid w:val="0086771A"/>
    <w:rsid w:val="00867F49"/>
    <w:rsid w:val="00870B56"/>
    <w:rsid w:val="00870D3D"/>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608E"/>
    <w:rsid w:val="00876AAC"/>
    <w:rsid w:val="00877013"/>
    <w:rsid w:val="00877069"/>
    <w:rsid w:val="00877395"/>
    <w:rsid w:val="00877575"/>
    <w:rsid w:val="0087769B"/>
    <w:rsid w:val="0087778F"/>
    <w:rsid w:val="00877AE2"/>
    <w:rsid w:val="00880214"/>
    <w:rsid w:val="00881628"/>
    <w:rsid w:val="00881942"/>
    <w:rsid w:val="00881E0C"/>
    <w:rsid w:val="008824DE"/>
    <w:rsid w:val="00882AE4"/>
    <w:rsid w:val="0088350A"/>
    <w:rsid w:val="008841AD"/>
    <w:rsid w:val="00884676"/>
    <w:rsid w:val="00885577"/>
    <w:rsid w:val="008857D5"/>
    <w:rsid w:val="00885993"/>
    <w:rsid w:val="008860FB"/>
    <w:rsid w:val="00886CEF"/>
    <w:rsid w:val="00887369"/>
    <w:rsid w:val="0089019A"/>
    <w:rsid w:val="008905E4"/>
    <w:rsid w:val="008909F3"/>
    <w:rsid w:val="00890CEA"/>
    <w:rsid w:val="0089140F"/>
    <w:rsid w:val="00891C58"/>
    <w:rsid w:val="00891E76"/>
    <w:rsid w:val="00892495"/>
    <w:rsid w:val="0089280E"/>
    <w:rsid w:val="00892A23"/>
    <w:rsid w:val="008933E2"/>
    <w:rsid w:val="00893D31"/>
    <w:rsid w:val="00894772"/>
    <w:rsid w:val="00894804"/>
    <w:rsid w:val="00894A50"/>
    <w:rsid w:val="008950CB"/>
    <w:rsid w:val="00895879"/>
    <w:rsid w:val="00895BA9"/>
    <w:rsid w:val="008962E0"/>
    <w:rsid w:val="0089650D"/>
    <w:rsid w:val="00896761"/>
    <w:rsid w:val="00896D61"/>
    <w:rsid w:val="00896F39"/>
    <w:rsid w:val="00896F4C"/>
    <w:rsid w:val="00897201"/>
    <w:rsid w:val="008973C5"/>
    <w:rsid w:val="008978D0"/>
    <w:rsid w:val="008A0D91"/>
    <w:rsid w:val="008A0EEA"/>
    <w:rsid w:val="008A0EFE"/>
    <w:rsid w:val="008A116B"/>
    <w:rsid w:val="008A1C28"/>
    <w:rsid w:val="008A2077"/>
    <w:rsid w:val="008A2230"/>
    <w:rsid w:val="008A2356"/>
    <w:rsid w:val="008A263A"/>
    <w:rsid w:val="008A2BF1"/>
    <w:rsid w:val="008A2C45"/>
    <w:rsid w:val="008A2E74"/>
    <w:rsid w:val="008A3159"/>
    <w:rsid w:val="008A3576"/>
    <w:rsid w:val="008A3E75"/>
    <w:rsid w:val="008A4D2B"/>
    <w:rsid w:val="008A52B5"/>
    <w:rsid w:val="008A5632"/>
    <w:rsid w:val="008A5EC9"/>
    <w:rsid w:val="008A6235"/>
    <w:rsid w:val="008A6990"/>
    <w:rsid w:val="008A6DA1"/>
    <w:rsid w:val="008A6FCF"/>
    <w:rsid w:val="008A744A"/>
    <w:rsid w:val="008A7477"/>
    <w:rsid w:val="008A7514"/>
    <w:rsid w:val="008B059B"/>
    <w:rsid w:val="008B069C"/>
    <w:rsid w:val="008B0710"/>
    <w:rsid w:val="008B0931"/>
    <w:rsid w:val="008B0CEC"/>
    <w:rsid w:val="008B0D23"/>
    <w:rsid w:val="008B0FD6"/>
    <w:rsid w:val="008B129E"/>
    <w:rsid w:val="008B2074"/>
    <w:rsid w:val="008B227F"/>
    <w:rsid w:val="008B2281"/>
    <w:rsid w:val="008B2331"/>
    <w:rsid w:val="008B23E8"/>
    <w:rsid w:val="008B277A"/>
    <w:rsid w:val="008B3021"/>
    <w:rsid w:val="008B360B"/>
    <w:rsid w:val="008B3691"/>
    <w:rsid w:val="008B3BF0"/>
    <w:rsid w:val="008B40B8"/>
    <w:rsid w:val="008B4939"/>
    <w:rsid w:val="008B4AD8"/>
    <w:rsid w:val="008B5054"/>
    <w:rsid w:val="008B53D1"/>
    <w:rsid w:val="008B57EC"/>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693"/>
    <w:rsid w:val="008C395D"/>
    <w:rsid w:val="008C3C7D"/>
    <w:rsid w:val="008C3E9B"/>
    <w:rsid w:val="008C4181"/>
    <w:rsid w:val="008C46AE"/>
    <w:rsid w:val="008C525D"/>
    <w:rsid w:val="008C5BC5"/>
    <w:rsid w:val="008C5F1A"/>
    <w:rsid w:val="008C60DC"/>
    <w:rsid w:val="008C635F"/>
    <w:rsid w:val="008C66AC"/>
    <w:rsid w:val="008C67E4"/>
    <w:rsid w:val="008C6876"/>
    <w:rsid w:val="008C6FE7"/>
    <w:rsid w:val="008C78AD"/>
    <w:rsid w:val="008C7D43"/>
    <w:rsid w:val="008D06F7"/>
    <w:rsid w:val="008D0C1D"/>
    <w:rsid w:val="008D0D17"/>
    <w:rsid w:val="008D1037"/>
    <w:rsid w:val="008D10E7"/>
    <w:rsid w:val="008D174C"/>
    <w:rsid w:val="008D17BF"/>
    <w:rsid w:val="008D1DD5"/>
    <w:rsid w:val="008D2D74"/>
    <w:rsid w:val="008D2DB9"/>
    <w:rsid w:val="008D2E32"/>
    <w:rsid w:val="008D3514"/>
    <w:rsid w:val="008D393E"/>
    <w:rsid w:val="008D46E4"/>
    <w:rsid w:val="008D4CF1"/>
    <w:rsid w:val="008D50C3"/>
    <w:rsid w:val="008D59CD"/>
    <w:rsid w:val="008D5F81"/>
    <w:rsid w:val="008D6531"/>
    <w:rsid w:val="008D6A83"/>
    <w:rsid w:val="008D73A1"/>
    <w:rsid w:val="008D7B1C"/>
    <w:rsid w:val="008D7EE9"/>
    <w:rsid w:val="008E06D6"/>
    <w:rsid w:val="008E0702"/>
    <w:rsid w:val="008E0A16"/>
    <w:rsid w:val="008E0E19"/>
    <w:rsid w:val="008E1135"/>
    <w:rsid w:val="008E1727"/>
    <w:rsid w:val="008E1F86"/>
    <w:rsid w:val="008E2188"/>
    <w:rsid w:val="008E2403"/>
    <w:rsid w:val="008E2756"/>
    <w:rsid w:val="008E2AEB"/>
    <w:rsid w:val="008E2CF7"/>
    <w:rsid w:val="008E438F"/>
    <w:rsid w:val="008E43D8"/>
    <w:rsid w:val="008E4437"/>
    <w:rsid w:val="008E472B"/>
    <w:rsid w:val="008E4A65"/>
    <w:rsid w:val="008E50D3"/>
    <w:rsid w:val="008E60C1"/>
    <w:rsid w:val="008E686C"/>
    <w:rsid w:val="008E6D7E"/>
    <w:rsid w:val="008E73BD"/>
    <w:rsid w:val="008E7591"/>
    <w:rsid w:val="008E7854"/>
    <w:rsid w:val="008E7876"/>
    <w:rsid w:val="008F0C51"/>
    <w:rsid w:val="008F1137"/>
    <w:rsid w:val="008F120C"/>
    <w:rsid w:val="008F1453"/>
    <w:rsid w:val="008F19F6"/>
    <w:rsid w:val="008F1DF3"/>
    <w:rsid w:val="008F2DDF"/>
    <w:rsid w:val="008F2E4A"/>
    <w:rsid w:val="008F3656"/>
    <w:rsid w:val="008F374A"/>
    <w:rsid w:val="008F44E4"/>
    <w:rsid w:val="008F462C"/>
    <w:rsid w:val="008F4BB9"/>
    <w:rsid w:val="008F4C64"/>
    <w:rsid w:val="008F52B2"/>
    <w:rsid w:val="008F5A8A"/>
    <w:rsid w:val="008F5BB8"/>
    <w:rsid w:val="008F60E7"/>
    <w:rsid w:val="008F647F"/>
    <w:rsid w:val="008F6595"/>
    <w:rsid w:val="008F6B0D"/>
    <w:rsid w:val="008F6E4D"/>
    <w:rsid w:val="008F7918"/>
    <w:rsid w:val="00900809"/>
    <w:rsid w:val="00900C00"/>
    <w:rsid w:val="00900E44"/>
    <w:rsid w:val="00900E45"/>
    <w:rsid w:val="00900E8E"/>
    <w:rsid w:val="00901121"/>
    <w:rsid w:val="00901226"/>
    <w:rsid w:val="009014CE"/>
    <w:rsid w:val="00901FB6"/>
    <w:rsid w:val="00902220"/>
    <w:rsid w:val="009022D5"/>
    <w:rsid w:val="00902A0D"/>
    <w:rsid w:val="00902D7D"/>
    <w:rsid w:val="00902DBA"/>
    <w:rsid w:val="00903B52"/>
    <w:rsid w:val="00903C4C"/>
    <w:rsid w:val="00903C66"/>
    <w:rsid w:val="00903D2C"/>
    <w:rsid w:val="00903E3D"/>
    <w:rsid w:val="00903F03"/>
    <w:rsid w:val="00904890"/>
    <w:rsid w:val="00904B49"/>
    <w:rsid w:val="00904FA7"/>
    <w:rsid w:val="00905415"/>
    <w:rsid w:val="009058E5"/>
    <w:rsid w:val="009064FC"/>
    <w:rsid w:val="00906526"/>
    <w:rsid w:val="009068EC"/>
    <w:rsid w:val="00906B1E"/>
    <w:rsid w:val="0090710A"/>
    <w:rsid w:val="00907139"/>
    <w:rsid w:val="00907B34"/>
    <w:rsid w:val="00907D60"/>
    <w:rsid w:val="0091064C"/>
    <w:rsid w:val="00910C9A"/>
    <w:rsid w:val="00910E6A"/>
    <w:rsid w:val="00911378"/>
    <w:rsid w:val="0091140D"/>
    <w:rsid w:val="00911455"/>
    <w:rsid w:val="00912B6D"/>
    <w:rsid w:val="00912CF5"/>
    <w:rsid w:val="00912EA5"/>
    <w:rsid w:val="009134D4"/>
    <w:rsid w:val="00913606"/>
    <w:rsid w:val="00913CE1"/>
    <w:rsid w:val="00913F08"/>
    <w:rsid w:val="00913F3C"/>
    <w:rsid w:val="0091427A"/>
    <w:rsid w:val="0091467E"/>
    <w:rsid w:val="00914964"/>
    <w:rsid w:val="00914F9D"/>
    <w:rsid w:val="0091507D"/>
    <w:rsid w:val="0091540E"/>
    <w:rsid w:val="00916021"/>
    <w:rsid w:val="00916279"/>
    <w:rsid w:val="00916F05"/>
    <w:rsid w:val="00916F3E"/>
    <w:rsid w:val="00917218"/>
    <w:rsid w:val="00917789"/>
    <w:rsid w:val="0091790E"/>
    <w:rsid w:val="00920712"/>
    <w:rsid w:val="00920D7D"/>
    <w:rsid w:val="0092114B"/>
    <w:rsid w:val="00921DE7"/>
    <w:rsid w:val="009226AF"/>
    <w:rsid w:val="00922D11"/>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121"/>
    <w:rsid w:val="00941A73"/>
    <w:rsid w:val="00941D97"/>
    <w:rsid w:val="009426E7"/>
    <w:rsid w:val="00942EEE"/>
    <w:rsid w:val="009434AA"/>
    <w:rsid w:val="00943553"/>
    <w:rsid w:val="00943B12"/>
    <w:rsid w:val="00943E99"/>
    <w:rsid w:val="00944F49"/>
    <w:rsid w:val="009459EB"/>
    <w:rsid w:val="009460C2"/>
    <w:rsid w:val="00946D5B"/>
    <w:rsid w:val="00946F75"/>
    <w:rsid w:val="0094728F"/>
    <w:rsid w:val="0094797B"/>
    <w:rsid w:val="00947DC0"/>
    <w:rsid w:val="00950850"/>
    <w:rsid w:val="00950A80"/>
    <w:rsid w:val="0095105F"/>
    <w:rsid w:val="00951919"/>
    <w:rsid w:val="00951DCB"/>
    <w:rsid w:val="0095265C"/>
    <w:rsid w:val="00952775"/>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60652"/>
    <w:rsid w:val="00961012"/>
    <w:rsid w:val="0096162D"/>
    <w:rsid w:val="0096193E"/>
    <w:rsid w:val="00961996"/>
    <w:rsid w:val="00962622"/>
    <w:rsid w:val="009633BB"/>
    <w:rsid w:val="00963FA1"/>
    <w:rsid w:val="00964025"/>
    <w:rsid w:val="009645E0"/>
    <w:rsid w:val="00964ACD"/>
    <w:rsid w:val="009658C2"/>
    <w:rsid w:val="00965C15"/>
    <w:rsid w:val="0096625B"/>
    <w:rsid w:val="009662A7"/>
    <w:rsid w:val="00966867"/>
    <w:rsid w:val="00966BBB"/>
    <w:rsid w:val="009673B3"/>
    <w:rsid w:val="0096751C"/>
    <w:rsid w:val="009676F2"/>
    <w:rsid w:val="00967CD1"/>
    <w:rsid w:val="0097030E"/>
    <w:rsid w:val="009706D1"/>
    <w:rsid w:val="00970AF7"/>
    <w:rsid w:val="00971822"/>
    <w:rsid w:val="00971A59"/>
    <w:rsid w:val="00971D3A"/>
    <w:rsid w:val="00971D7A"/>
    <w:rsid w:val="00971FB5"/>
    <w:rsid w:val="009726D3"/>
    <w:rsid w:val="0097373B"/>
    <w:rsid w:val="00973953"/>
    <w:rsid w:val="00973A7E"/>
    <w:rsid w:val="00974303"/>
    <w:rsid w:val="00974896"/>
    <w:rsid w:val="00974BED"/>
    <w:rsid w:val="009751D9"/>
    <w:rsid w:val="00975705"/>
    <w:rsid w:val="00975AB8"/>
    <w:rsid w:val="009762DE"/>
    <w:rsid w:val="009763E4"/>
    <w:rsid w:val="009768FF"/>
    <w:rsid w:val="00976B06"/>
    <w:rsid w:val="00976E8F"/>
    <w:rsid w:val="00977404"/>
    <w:rsid w:val="00977444"/>
    <w:rsid w:val="009777DA"/>
    <w:rsid w:val="00977950"/>
    <w:rsid w:val="00977984"/>
    <w:rsid w:val="00980427"/>
    <w:rsid w:val="00980B2C"/>
    <w:rsid w:val="0098213A"/>
    <w:rsid w:val="00982E6E"/>
    <w:rsid w:val="00983045"/>
    <w:rsid w:val="009834E4"/>
    <w:rsid w:val="00983733"/>
    <w:rsid w:val="00983AC9"/>
    <w:rsid w:val="00983C68"/>
    <w:rsid w:val="00983DDB"/>
    <w:rsid w:val="00983E44"/>
    <w:rsid w:val="009842AE"/>
    <w:rsid w:val="009848E8"/>
    <w:rsid w:val="009849E8"/>
    <w:rsid w:val="009860D1"/>
    <w:rsid w:val="009861B7"/>
    <w:rsid w:val="0098722C"/>
    <w:rsid w:val="00987D63"/>
    <w:rsid w:val="0099028D"/>
    <w:rsid w:val="0099048B"/>
    <w:rsid w:val="00990502"/>
    <w:rsid w:val="009907A0"/>
    <w:rsid w:val="00991352"/>
    <w:rsid w:val="0099175D"/>
    <w:rsid w:val="00991DBB"/>
    <w:rsid w:val="00991E7F"/>
    <w:rsid w:val="009935E8"/>
    <w:rsid w:val="00993D65"/>
    <w:rsid w:val="00993D99"/>
    <w:rsid w:val="00993F49"/>
    <w:rsid w:val="00994086"/>
    <w:rsid w:val="0099418B"/>
    <w:rsid w:val="00994A67"/>
    <w:rsid w:val="00995456"/>
    <w:rsid w:val="009957A6"/>
    <w:rsid w:val="009959AC"/>
    <w:rsid w:val="00996FC4"/>
    <w:rsid w:val="0099751D"/>
    <w:rsid w:val="00997E74"/>
    <w:rsid w:val="009A0B2F"/>
    <w:rsid w:val="009A0FDA"/>
    <w:rsid w:val="009A1C91"/>
    <w:rsid w:val="009A209F"/>
    <w:rsid w:val="009A2249"/>
    <w:rsid w:val="009A247A"/>
    <w:rsid w:val="009A3174"/>
    <w:rsid w:val="009A3293"/>
    <w:rsid w:val="009A3990"/>
    <w:rsid w:val="009A3B28"/>
    <w:rsid w:val="009A4B90"/>
    <w:rsid w:val="009A50DF"/>
    <w:rsid w:val="009A5FFC"/>
    <w:rsid w:val="009A608E"/>
    <w:rsid w:val="009A7020"/>
    <w:rsid w:val="009A7812"/>
    <w:rsid w:val="009B0273"/>
    <w:rsid w:val="009B047B"/>
    <w:rsid w:val="009B050D"/>
    <w:rsid w:val="009B0843"/>
    <w:rsid w:val="009B0A89"/>
    <w:rsid w:val="009B0CE9"/>
    <w:rsid w:val="009B16D7"/>
    <w:rsid w:val="009B1A35"/>
    <w:rsid w:val="009B1ABF"/>
    <w:rsid w:val="009B1B61"/>
    <w:rsid w:val="009B1C6E"/>
    <w:rsid w:val="009B2008"/>
    <w:rsid w:val="009B2E4D"/>
    <w:rsid w:val="009B3C86"/>
    <w:rsid w:val="009B3EC4"/>
    <w:rsid w:val="009B3ED2"/>
    <w:rsid w:val="009B4A85"/>
    <w:rsid w:val="009B5965"/>
    <w:rsid w:val="009B5EC1"/>
    <w:rsid w:val="009B5EFE"/>
    <w:rsid w:val="009B6307"/>
    <w:rsid w:val="009B7AB9"/>
    <w:rsid w:val="009C0488"/>
    <w:rsid w:val="009C09CE"/>
    <w:rsid w:val="009C0E32"/>
    <w:rsid w:val="009C0FAB"/>
    <w:rsid w:val="009C0FE2"/>
    <w:rsid w:val="009C1286"/>
    <w:rsid w:val="009C207B"/>
    <w:rsid w:val="009C2240"/>
    <w:rsid w:val="009C3B5D"/>
    <w:rsid w:val="009C3D88"/>
    <w:rsid w:val="009C3E47"/>
    <w:rsid w:val="009C4411"/>
    <w:rsid w:val="009C4437"/>
    <w:rsid w:val="009C48C4"/>
    <w:rsid w:val="009C4946"/>
    <w:rsid w:val="009C4B32"/>
    <w:rsid w:val="009C5AC2"/>
    <w:rsid w:val="009C5C08"/>
    <w:rsid w:val="009C617F"/>
    <w:rsid w:val="009C61FF"/>
    <w:rsid w:val="009C635D"/>
    <w:rsid w:val="009C68D9"/>
    <w:rsid w:val="009C6E97"/>
    <w:rsid w:val="009C7AF7"/>
    <w:rsid w:val="009C7B54"/>
    <w:rsid w:val="009C7C17"/>
    <w:rsid w:val="009C7D46"/>
    <w:rsid w:val="009D0347"/>
    <w:rsid w:val="009D045E"/>
    <w:rsid w:val="009D04B3"/>
    <w:rsid w:val="009D057C"/>
    <w:rsid w:val="009D0CB3"/>
    <w:rsid w:val="009D0F87"/>
    <w:rsid w:val="009D0FE3"/>
    <w:rsid w:val="009D0FE5"/>
    <w:rsid w:val="009D11A5"/>
    <w:rsid w:val="009D127C"/>
    <w:rsid w:val="009D1989"/>
    <w:rsid w:val="009D1F0A"/>
    <w:rsid w:val="009D221B"/>
    <w:rsid w:val="009D250E"/>
    <w:rsid w:val="009D2980"/>
    <w:rsid w:val="009D386D"/>
    <w:rsid w:val="009D3B5E"/>
    <w:rsid w:val="009D47EA"/>
    <w:rsid w:val="009D487B"/>
    <w:rsid w:val="009D4914"/>
    <w:rsid w:val="009D54CF"/>
    <w:rsid w:val="009D5770"/>
    <w:rsid w:val="009D5C65"/>
    <w:rsid w:val="009D6A49"/>
    <w:rsid w:val="009D6F7D"/>
    <w:rsid w:val="009D6F94"/>
    <w:rsid w:val="009D72E6"/>
    <w:rsid w:val="009D7A48"/>
    <w:rsid w:val="009E0C19"/>
    <w:rsid w:val="009E10F4"/>
    <w:rsid w:val="009E19CD"/>
    <w:rsid w:val="009E2E01"/>
    <w:rsid w:val="009E301B"/>
    <w:rsid w:val="009E32F8"/>
    <w:rsid w:val="009E338D"/>
    <w:rsid w:val="009E345F"/>
    <w:rsid w:val="009E353C"/>
    <w:rsid w:val="009E3571"/>
    <w:rsid w:val="009E35C8"/>
    <w:rsid w:val="009E39A0"/>
    <w:rsid w:val="009E3FE3"/>
    <w:rsid w:val="009E4153"/>
    <w:rsid w:val="009E4571"/>
    <w:rsid w:val="009E5605"/>
    <w:rsid w:val="009E5B9B"/>
    <w:rsid w:val="009E6180"/>
    <w:rsid w:val="009E61C9"/>
    <w:rsid w:val="009E6639"/>
    <w:rsid w:val="009E6877"/>
    <w:rsid w:val="009E6BE2"/>
    <w:rsid w:val="009E7137"/>
    <w:rsid w:val="009E788F"/>
    <w:rsid w:val="009E7917"/>
    <w:rsid w:val="009F0226"/>
    <w:rsid w:val="009F03D5"/>
    <w:rsid w:val="009F042C"/>
    <w:rsid w:val="009F0AF7"/>
    <w:rsid w:val="009F0D08"/>
    <w:rsid w:val="009F1625"/>
    <w:rsid w:val="009F1862"/>
    <w:rsid w:val="009F230E"/>
    <w:rsid w:val="009F2B90"/>
    <w:rsid w:val="009F38C5"/>
    <w:rsid w:val="009F3947"/>
    <w:rsid w:val="009F3FE9"/>
    <w:rsid w:val="009F43CE"/>
    <w:rsid w:val="009F4BB4"/>
    <w:rsid w:val="009F4E32"/>
    <w:rsid w:val="009F51E4"/>
    <w:rsid w:val="009F52DA"/>
    <w:rsid w:val="009F5546"/>
    <w:rsid w:val="009F5CFE"/>
    <w:rsid w:val="009F60F3"/>
    <w:rsid w:val="009F695E"/>
    <w:rsid w:val="009F6977"/>
    <w:rsid w:val="009F6E71"/>
    <w:rsid w:val="009F780D"/>
    <w:rsid w:val="009F7FB3"/>
    <w:rsid w:val="00A003B7"/>
    <w:rsid w:val="00A004A2"/>
    <w:rsid w:val="00A011F8"/>
    <w:rsid w:val="00A0126A"/>
    <w:rsid w:val="00A01506"/>
    <w:rsid w:val="00A01627"/>
    <w:rsid w:val="00A01B1B"/>
    <w:rsid w:val="00A01DFC"/>
    <w:rsid w:val="00A02316"/>
    <w:rsid w:val="00A02883"/>
    <w:rsid w:val="00A02C9C"/>
    <w:rsid w:val="00A03030"/>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B15"/>
    <w:rsid w:val="00A07A33"/>
    <w:rsid w:val="00A07B08"/>
    <w:rsid w:val="00A07C2F"/>
    <w:rsid w:val="00A07D0B"/>
    <w:rsid w:val="00A100CC"/>
    <w:rsid w:val="00A10909"/>
    <w:rsid w:val="00A10F0F"/>
    <w:rsid w:val="00A1105F"/>
    <w:rsid w:val="00A115D4"/>
    <w:rsid w:val="00A1164B"/>
    <w:rsid w:val="00A117CA"/>
    <w:rsid w:val="00A11BB4"/>
    <w:rsid w:val="00A12072"/>
    <w:rsid w:val="00A12217"/>
    <w:rsid w:val="00A13948"/>
    <w:rsid w:val="00A13BB8"/>
    <w:rsid w:val="00A1461D"/>
    <w:rsid w:val="00A14D30"/>
    <w:rsid w:val="00A15211"/>
    <w:rsid w:val="00A15A07"/>
    <w:rsid w:val="00A15B9D"/>
    <w:rsid w:val="00A16914"/>
    <w:rsid w:val="00A16A06"/>
    <w:rsid w:val="00A17535"/>
    <w:rsid w:val="00A205A4"/>
    <w:rsid w:val="00A2068C"/>
    <w:rsid w:val="00A20F82"/>
    <w:rsid w:val="00A2102B"/>
    <w:rsid w:val="00A21252"/>
    <w:rsid w:val="00A214A1"/>
    <w:rsid w:val="00A21EBB"/>
    <w:rsid w:val="00A220CC"/>
    <w:rsid w:val="00A224A9"/>
    <w:rsid w:val="00A22607"/>
    <w:rsid w:val="00A23499"/>
    <w:rsid w:val="00A23738"/>
    <w:rsid w:val="00A23775"/>
    <w:rsid w:val="00A23958"/>
    <w:rsid w:val="00A24BE6"/>
    <w:rsid w:val="00A2515E"/>
    <w:rsid w:val="00A25AE8"/>
    <w:rsid w:val="00A26010"/>
    <w:rsid w:val="00A264A5"/>
    <w:rsid w:val="00A264C2"/>
    <w:rsid w:val="00A269B7"/>
    <w:rsid w:val="00A269DC"/>
    <w:rsid w:val="00A2753C"/>
    <w:rsid w:val="00A275D7"/>
    <w:rsid w:val="00A276B6"/>
    <w:rsid w:val="00A27CBF"/>
    <w:rsid w:val="00A27DD8"/>
    <w:rsid w:val="00A314F4"/>
    <w:rsid w:val="00A319BD"/>
    <w:rsid w:val="00A321FC"/>
    <w:rsid w:val="00A3289C"/>
    <w:rsid w:val="00A32BF5"/>
    <w:rsid w:val="00A32E3D"/>
    <w:rsid w:val="00A32F2A"/>
    <w:rsid w:val="00A3328F"/>
    <w:rsid w:val="00A335D8"/>
    <w:rsid w:val="00A33787"/>
    <w:rsid w:val="00A33F81"/>
    <w:rsid w:val="00A33FAB"/>
    <w:rsid w:val="00A35438"/>
    <w:rsid w:val="00A35565"/>
    <w:rsid w:val="00A359BE"/>
    <w:rsid w:val="00A35EE4"/>
    <w:rsid w:val="00A368BC"/>
    <w:rsid w:val="00A36B00"/>
    <w:rsid w:val="00A374C5"/>
    <w:rsid w:val="00A37610"/>
    <w:rsid w:val="00A37B42"/>
    <w:rsid w:val="00A4003F"/>
    <w:rsid w:val="00A40773"/>
    <w:rsid w:val="00A408EB"/>
    <w:rsid w:val="00A40A1A"/>
    <w:rsid w:val="00A40CB9"/>
    <w:rsid w:val="00A40DAF"/>
    <w:rsid w:val="00A41308"/>
    <w:rsid w:val="00A42AD9"/>
    <w:rsid w:val="00A42CAF"/>
    <w:rsid w:val="00A4353A"/>
    <w:rsid w:val="00A43692"/>
    <w:rsid w:val="00A43996"/>
    <w:rsid w:val="00A43EE7"/>
    <w:rsid w:val="00A44078"/>
    <w:rsid w:val="00A446C3"/>
    <w:rsid w:val="00A4495B"/>
    <w:rsid w:val="00A45243"/>
    <w:rsid w:val="00A460DE"/>
    <w:rsid w:val="00A4618A"/>
    <w:rsid w:val="00A4687E"/>
    <w:rsid w:val="00A47A63"/>
    <w:rsid w:val="00A47AF1"/>
    <w:rsid w:val="00A50058"/>
    <w:rsid w:val="00A5038E"/>
    <w:rsid w:val="00A503DB"/>
    <w:rsid w:val="00A51374"/>
    <w:rsid w:val="00A5204B"/>
    <w:rsid w:val="00A5224E"/>
    <w:rsid w:val="00A52624"/>
    <w:rsid w:val="00A52931"/>
    <w:rsid w:val="00A52CF0"/>
    <w:rsid w:val="00A52D66"/>
    <w:rsid w:val="00A52E70"/>
    <w:rsid w:val="00A5318E"/>
    <w:rsid w:val="00A5326C"/>
    <w:rsid w:val="00A534A5"/>
    <w:rsid w:val="00A53547"/>
    <w:rsid w:val="00A53780"/>
    <w:rsid w:val="00A537AC"/>
    <w:rsid w:val="00A5395A"/>
    <w:rsid w:val="00A545BE"/>
    <w:rsid w:val="00A54DF3"/>
    <w:rsid w:val="00A55681"/>
    <w:rsid w:val="00A56085"/>
    <w:rsid w:val="00A5650F"/>
    <w:rsid w:val="00A60221"/>
    <w:rsid w:val="00A602E6"/>
    <w:rsid w:val="00A609F6"/>
    <w:rsid w:val="00A60FCF"/>
    <w:rsid w:val="00A6132B"/>
    <w:rsid w:val="00A61DCB"/>
    <w:rsid w:val="00A62A1B"/>
    <w:rsid w:val="00A63505"/>
    <w:rsid w:val="00A63CB2"/>
    <w:rsid w:val="00A64D94"/>
    <w:rsid w:val="00A658AB"/>
    <w:rsid w:val="00A6624A"/>
    <w:rsid w:val="00A66D35"/>
    <w:rsid w:val="00A67496"/>
    <w:rsid w:val="00A67622"/>
    <w:rsid w:val="00A676B6"/>
    <w:rsid w:val="00A70918"/>
    <w:rsid w:val="00A70A5E"/>
    <w:rsid w:val="00A70D8E"/>
    <w:rsid w:val="00A712BB"/>
    <w:rsid w:val="00A7174B"/>
    <w:rsid w:val="00A71963"/>
    <w:rsid w:val="00A7198C"/>
    <w:rsid w:val="00A71CA6"/>
    <w:rsid w:val="00A72185"/>
    <w:rsid w:val="00A72A9B"/>
    <w:rsid w:val="00A7344F"/>
    <w:rsid w:val="00A73516"/>
    <w:rsid w:val="00A73D05"/>
    <w:rsid w:val="00A7452E"/>
    <w:rsid w:val="00A747BD"/>
    <w:rsid w:val="00A74BCB"/>
    <w:rsid w:val="00A7535C"/>
    <w:rsid w:val="00A753B3"/>
    <w:rsid w:val="00A75794"/>
    <w:rsid w:val="00A7594A"/>
    <w:rsid w:val="00A75C03"/>
    <w:rsid w:val="00A75E95"/>
    <w:rsid w:val="00A76145"/>
    <w:rsid w:val="00A7639A"/>
    <w:rsid w:val="00A772D1"/>
    <w:rsid w:val="00A7730C"/>
    <w:rsid w:val="00A7777B"/>
    <w:rsid w:val="00A77942"/>
    <w:rsid w:val="00A805F7"/>
    <w:rsid w:val="00A806D8"/>
    <w:rsid w:val="00A818A4"/>
    <w:rsid w:val="00A81BD9"/>
    <w:rsid w:val="00A81E37"/>
    <w:rsid w:val="00A81F9D"/>
    <w:rsid w:val="00A82512"/>
    <w:rsid w:val="00A83036"/>
    <w:rsid w:val="00A834A6"/>
    <w:rsid w:val="00A8370F"/>
    <w:rsid w:val="00A83AD0"/>
    <w:rsid w:val="00A84AC2"/>
    <w:rsid w:val="00A84F7C"/>
    <w:rsid w:val="00A85021"/>
    <w:rsid w:val="00A85719"/>
    <w:rsid w:val="00A85930"/>
    <w:rsid w:val="00A85E23"/>
    <w:rsid w:val="00A86A93"/>
    <w:rsid w:val="00A87565"/>
    <w:rsid w:val="00A875E5"/>
    <w:rsid w:val="00A87885"/>
    <w:rsid w:val="00A9145A"/>
    <w:rsid w:val="00A914A6"/>
    <w:rsid w:val="00A9154C"/>
    <w:rsid w:val="00A917FC"/>
    <w:rsid w:val="00A9193E"/>
    <w:rsid w:val="00A919C9"/>
    <w:rsid w:val="00A92119"/>
    <w:rsid w:val="00A92303"/>
    <w:rsid w:val="00A92452"/>
    <w:rsid w:val="00A92648"/>
    <w:rsid w:val="00A92CAF"/>
    <w:rsid w:val="00A930F2"/>
    <w:rsid w:val="00A93B12"/>
    <w:rsid w:val="00A940C6"/>
    <w:rsid w:val="00A94122"/>
    <w:rsid w:val="00A9426B"/>
    <w:rsid w:val="00A94760"/>
    <w:rsid w:val="00A94820"/>
    <w:rsid w:val="00A94D2F"/>
    <w:rsid w:val="00A94F83"/>
    <w:rsid w:val="00A94FB3"/>
    <w:rsid w:val="00A951CF"/>
    <w:rsid w:val="00A96749"/>
    <w:rsid w:val="00A9677E"/>
    <w:rsid w:val="00A96C3A"/>
    <w:rsid w:val="00A97142"/>
    <w:rsid w:val="00A9797F"/>
    <w:rsid w:val="00AA0300"/>
    <w:rsid w:val="00AA0305"/>
    <w:rsid w:val="00AA10D6"/>
    <w:rsid w:val="00AA121A"/>
    <w:rsid w:val="00AA1320"/>
    <w:rsid w:val="00AA1830"/>
    <w:rsid w:val="00AA1AF7"/>
    <w:rsid w:val="00AA23B0"/>
    <w:rsid w:val="00AA2BD9"/>
    <w:rsid w:val="00AA30C9"/>
    <w:rsid w:val="00AA3655"/>
    <w:rsid w:val="00AA391D"/>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14A"/>
    <w:rsid w:val="00AB5197"/>
    <w:rsid w:val="00AB569C"/>
    <w:rsid w:val="00AB5DA2"/>
    <w:rsid w:val="00AB5DE8"/>
    <w:rsid w:val="00AB5FCC"/>
    <w:rsid w:val="00AB61EC"/>
    <w:rsid w:val="00AB638D"/>
    <w:rsid w:val="00AB64D4"/>
    <w:rsid w:val="00AB685E"/>
    <w:rsid w:val="00AB6C7C"/>
    <w:rsid w:val="00AB705F"/>
    <w:rsid w:val="00AB7AAF"/>
    <w:rsid w:val="00AB7AD2"/>
    <w:rsid w:val="00AB7F1B"/>
    <w:rsid w:val="00AC07D9"/>
    <w:rsid w:val="00AC091A"/>
    <w:rsid w:val="00AC0A3A"/>
    <w:rsid w:val="00AC0A82"/>
    <w:rsid w:val="00AC1C02"/>
    <w:rsid w:val="00AC1F4C"/>
    <w:rsid w:val="00AC2E1E"/>
    <w:rsid w:val="00AC3054"/>
    <w:rsid w:val="00AC3636"/>
    <w:rsid w:val="00AC497D"/>
    <w:rsid w:val="00AC53CD"/>
    <w:rsid w:val="00AC5413"/>
    <w:rsid w:val="00AC5458"/>
    <w:rsid w:val="00AC54F9"/>
    <w:rsid w:val="00AC64D4"/>
    <w:rsid w:val="00AC6524"/>
    <w:rsid w:val="00AC653D"/>
    <w:rsid w:val="00AC66AE"/>
    <w:rsid w:val="00AC6D3B"/>
    <w:rsid w:val="00AC70F8"/>
    <w:rsid w:val="00AC70FA"/>
    <w:rsid w:val="00AC734D"/>
    <w:rsid w:val="00AC73CD"/>
    <w:rsid w:val="00AC781F"/>
    <w:rsid w:val="00AD0129"/>
    <w:rsid w:val="00AD0C33"/>
    <w:rsid w:val="00AD292F"/>
    <w:rsid w:val="00AD2FCD"/>
    <w:rsid w:val="00AD3D52"/>
    <w:rsid w:val="00AD4049"/>
    <w:rsid w:val="00AD4434"/>
    <w:rsid w:val="00AD475B"/>
    <w:rsid w:val="00AD4B8F"/>
    <w:rsid w:val="00AD4BBA"/>
    <w:rsid w:val="00AD4CB6"/>
    <w:rsid w:val="00AD50E2"/>
    <w:rsid w:val="00AD52A4"/>
    <w:rsid w:val="00AD5417"/>
    <w:rsid w:val="00AD5C7C"/>
    <w:rsid w:val="00AD5F7A"/>
    <w:rsid w:val="00AD7B66"/>
    <w:rsid w:val="00AE0575"/>
    <w:rsid w:val="00AE0852"/>
    <w:rsid w:val="00AE1187"/>
    <w:rsid w:val="00AE1E23"/>
    <w:rsid w:val="00AE1E8E"/>
    <w:rsid w:val="00AE2011"/>
    <w:rsid w:val="00AE21AD"/>
    <w:rsid w:val="00AE2251"/>
    <w:rsid w:val="00AE24BF"/>
    <w:rsid w:val="00AE27D8"/>
    <w:rsid w:val="00AE2817"/>
    <w:rsid w:val="00AE3454"/>
    <w:rsid w:val="00AE374A"/>
    <w:rsid w:val="00AE3BDA"/>
    <w:rsid w:val="00AE3D05"/>
    <w:rsid w:val="00AE3FB4"/>
    <w:rsid w:val="00AE5131"/>
    <w:rsid w:val="00AE6ABD"/>
    <w:rsid w:val="00AE778D"/>
    <w:rsid w:val="00AE7CCE"/>
    <w:rsid w:val="00AE7E87"/>
    <w:rsid w:val="00AE7F34"/>
    <w:rsid w:val="00AF052D"/>
    <w:rsid w:val="00AF129D"/>
    <w:rsid w:val="00AF1429"/>
    <w:rsid w:val="00AF146A"/>
    <w:rsid w:val="00AF16D6"/>
    <w:rsid w:val="00AF2C53"/>
    <w:rsid w:val="00AF2D00"/>
    <w:rsid w:val="00AF300E"/>
    <w:rsid w:val="00AF319D"/>
    <w:rsid w:val="00AF3569"/>
    <w:rsid w:val="00AF3738"/>
    <w:rsid w:val="00AF3769"/>
    <w:rsid w:val="00AF3C67"/>
    <w:rsid w:val="00AF3C7F"/>
    <w:rsid w:val="00AF44C2"/>
    <w:rsid w:val="00AF482C"/>
    <w:rsid w:val="00AF5187"/>
    <w:rsid w:val="00AF5885"/>
    <w:rsid w:val="00AF5D4C"/>
    <w:rsid w:val="00AF5D52"/>
    <w:rsid w:val="00AF609A"/>
    <w:rsid w:val="00AF60D7"/>
    <w:rsid w:val="00AF6858"/>
    <w:rsid w:val="00AF6A4B"/>
    <w:rsid w:val="00AF6E68"/>
    <w:rsid w:val="00AF6F0A"/>
    <w:rsid w:val="00AF7A0F"/>
    <w:rsid w:val="00B000BB"/>
    <w:rsid w:val="00B002C6"/>
    <w:rsid w:val="00B00419"/>
    <w:rsid w:val="00B00E1F"/>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651"/>
    <w:rsid w:val="00B05446"/>
    <w:rsid w:val="00B057F5"/>
    <w:rsid w:val="00B05D69"/>
    <w:rsid w:val="00B06171"/>
    <w:rsid w:val="00B064AA"/>
    <w:rsid w:val="00B06A27"/>
    <w:rsid w:val="00B0739F"/>
    <w:rsid w:val="00B106CE"/>
    <w:rsid w:val="00B10B70"/>
    <w:rsid w:val="00B10BA1"/>
    <w:rsid w:val="00B10E55"/>
    <w:rsid w:val="00B10EB5"/>
    <w:rsid w:val="00B10FD2"/>
    <w:rsid w:val="00B11210"/>
    <w:rsid w:val="00B1169F"/>
    <w:rsid w:val="00B11763"/>
    <w:rsid w:val="00B11ACF"/>
    <w:rsid w:val="00B11B5E"/>
    <w:rsid w:val="00B12A58"/>
    <w:rsid w:val="00B12E43"/>
    <w:rsid w:val="00B12FA5"/>
    <w:rsid w:val="00B131FE"/>
    <w:rsid w:val="00B13291"/>
    <w:rsid w:val="00B13729"/>
    <w:rsid w:val="00B139DF"/>
    <w:rsid w:val="00B13A0B"/>
    <w:rsid w:val="00B141F9"/>
    <w:rsid w:val="00B14469"/>
    <w:rsid w:val="00B1461C"/>
    <w:rsid w:val="00B1493A"/>
    <w:rsid w:val="00B151B2"/>
    <w:rsid w:val="00B15296"/>
    <w:rsid w:val="00B158DE"/>
    <w:rsid w:val="00B15CC9"/>
    <w:rsid w:val="00B15DE9"/>
    <w:rsid w:val="00B16724"/>
    <w:rsid w:val="00B16A33"/>
    <w:rsid w:val="00B16AD0"/>
    <w:rsid w:val="00B16B5A"/>
    <w:rsid w:val="00B16D38"/>
    <w:rsid w:val="00B17019"/>
    <w:rsid w:val="00B176CF"/>
    <w:rsid w:val="00B17824"/>
    <w:rsid w:val="00B1795F"/>
    <w:rsid w:val="00B17AB5"/>
    <w:rsid w:val="00B17C8D"/>
    <w:rsid w:val="00B17F30"/>
    <w:rsid w:val="00B17FE9"/>
    <w:rsid w:val="00B20702"/>
    <w:rsid w:val="00B20C83"/>
    <w:rsid w:val="00B20E6D"/>
    <w:rsid w:val="00B20F7A"/>
    <w:rsid w:val="00B2160D"/>
    <w:rsid w:val="00B21C08"/>
    <w:rsid w:val="00B21D0B"/>
    <w:rsid w:val="00B227E6"/>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EE0"/>
    <w:rsid w:val="00B2631D"/>
    <w:rsid w:val="00B26467"/>
    <w:rsid w:val="00B26C3F"/>
    <w:rsid w:val="00B26F95"/>
    <w:rsid w:val="00B27138"/>
    <w:rsid w:val="00B27326"/>
    <w:rsid w:val="00B27971"/>
    <w:rsid w:val="00B30C1D"/>
    <w:rsid w:val="00B31F2C"/>
    <w:rsid w:val="00B3210A"/>
    <w:rsid w:val="00B32204"/>
    <w:rsid w:val="00B3247B"/>
    <w:rsid w:val="00B32539"/>
    <w:rsid w:val="00B329BD"/>
    <w:rsid w:val="00B32E45"/>
    <w:rsid w:val="00B3386C"/>
    <w:rsid w:val="00B33F4E"/>
    <w:rsid w:val="00B3451D"/>
    <w:rsid w:val="00B34AC6"/>
    <w:rsid w:val="00B34CD3"/>
    <w:rsid w:val="00B3514A"/>
    <w:rsid w:val="00B351E5"/>
    <w:rsid w:val="00B365A9"/>
    <w:rsid w:val="00B36939"/>
    <w:rsid w:val="00B36A36"/>
    <w:rsid w:val="00B36D7B"/>
    <w:rsid w:val="00B3727A"/>
    <w:rsid w:val="00B372F6"/>
    <w:rsid w:val="00B37461"/>
    <w:rsid w:val="00B3762C"/>
    <w:rsid w:val="00B377FE"/>
    <w:rsid w:val="00B40D9B"/>
    <w:rsid w:val="00B41557"/>
    <w:rsid w:val="00B41698"/>
    <w:rsid w:val="00B41D36"/>
    <w:rsid w:val="00B4268B"/>
    <w:rsid w:val="00B428F2"/>
    <w:rsid w:val="00B42B9C"/>
    <w:rsid w:val="00B43418"/>
    <w:rsid w:val="00B43E1B"/>
    <w:rsid w:val="00B441D1"/>
    <w:rsid w:val="00B44230"/>
    <w:rsid w:val="00B4491C"/>
    <w:rsid w:val="00B45798"/>
    <w:rsid w:val="00B46319"/>
    <w:rsid w:val="00B465AF"/>
    <w:rsid w:val="00B46681"/>
    <w:rsid w:val="00B4697B"/>
    <w:rsid w:val="00B46BAA"/>
    <w:rsid w:val="00B46BFC"/>
    <w:rsid w:val="00B46C2A"/>
    <w:rsid w:val="00B4707C"/>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493"/>
    <w:rsid w:val="00B54683"/>
    <w:rsid w:val="00B54B5D"/>
    <w:rsid w:val="00B54F06"/>
    <w:rsid w:val="00B54F0B"/>
    <w:rsid w:val="00B54FC9"/>
    <w:rsid w:val="00B55A7D"/>
    <w:rsid w:val="00B55C60"/>
    <w:rsid w:val="00B5728C"/>
    <w:rsid w:val="00B600D2"/>
    <w:rsid w:val="00B6100C"/>
    <w:rsid w:val="00B61D79"/>
    <w:rsid w:val="00B61F78"/>
    <w:rsid w:val="00B627A1"/>
    <w:rsid w:val="00B62A34"/>
    <w:rsid w:val="00B630DE"/>
    <w:rsid w:val="00B638D6"/>
    <w:rsid w:val="00B63B3A"/>
    <w:rsid w:val="00B642C9"/>
    <w:rsid w:val="00B6431B"/>
    <w:rsid w:val="00B64D27"/>
    <w:rsid w:val="00B64D47"/>
    <w:rsid w:val="00B65C90"/>
    <w:rsid w:val="00B65F08"/>
    <w:rsid w:val="00B66496"/>
    <w:rsid w:val="00B66E6C"/>
    <w:rsid w:val="00B67A14"/>
    <w:rsid w:val="00B7064D"/>
    <w:rsid w:val="00B7065D"/>
    <w:rsid w:val="00B7068C"/>
    <w:rsid w:val="00B70878"/>
    <w:rsid w:val="00B70F0A"/>
    <w:rsid w:val="00B711F9"/>
    <w:rsid w:val="00B71411"/>
    <w:rsid w:val="00B714A3"/>
    <w:rsid w:val="00B71A6A"/>
    <w:rsid w:val="00B71B37"/>
    <w:rsid w:val="00B72A09"/>
    <w:rsid w:val="00B736C0"/>
    <w:rsid w:val="00B74F89"/>
    <w:rsid w:val="00B761E8"/>
    <w:rsid w:val="00B76837"/>
    <w:rsid w:val="00B80EBF"/>
    <w:rsid w:val="00B81886"/>
    <w:rsid w:val="00B820FC"/>
    <w:rsid w:val="00B82329"/>
    <w:rsid w:val="00B82D9B"/>
    <w:rsid w:val="00B83477"/>
    <w:rsid w:val="00B83C8F"/>
    <w:rsid w:val="00B83EF3"/>
    <w:rsid w:val="00B84057"/>
    <w:rsid w:val="00B841F6"/>
    <w:rsid w:val="00B843BE"/>
    <w:rsid w:val="00B854A0"/>
    <w:rsid w:val="00B85903"/>
    <w:rsid w:val="00B859A5"/>
    <w:rsid w:val="00B86225"/>
    <w:rsid w:val="00B862D5"/>
    <w:rsid w:val="00B86734"/>
    <w:rsid w:val="00B86800"/>
    <w:rsid w:val="00B869B5"/>
    <w:rsid w:val="00B86B8E"/>
    <w:rsid w:val="00B8743C"/>
    <w:rsid w:val="00B87CDE"/>
    <w:rsid w:val="00B90381"/>
    <w:rsid w:val="00B90740"/>
    <w:rsid w:val="00B9074E"/>
    <w:rsid w:val="00B90CEA"/>
    <w:rsid w:val="00B91076"/>
    <w:rsid w:val="00B91451"/>
    <w:rsid w:val="00B91C9C"/>
    <w:rsid w:val="00B91CB1"/>
    <w:rsid w:val="00B92683"/>
    <w:rsid w:val="00B92684"/>
    <w:rsid w:val="00B9289D"/>
    <w:rsid w:val="00B928F0"/>
    <w:rsid w:val="00B931FE"/>
    <w:rsid w:val="00B935EC"/>
    <w:rsid w:val="00B94265"/>
    <w:rsid w:val="00B94553"/>
    <w:rsid w:val="00B94BDE"/>
    <w:rsid w:val="00B94CB8"/>
    <w:rsid w:val="00B94DB3"/>
    <w:rsid w:val="00B959C0"/>
    <w:rsid w:val="00B95DAB"/>
    <w:rsid w:val="00B95FC7"/>
    <w:rsid w:val="00B960B7"/>
    <w:rsid w:val="00B9646B"/>
    <w:rsid w:val="00B96488"/>
    <w:rsid w:val="00B964B7"/>
    <w:rsid w:val="00B9651F"/>
    <w:rsid w:val="00B96AB3"/>
    <w:rsid w:val="00B97307"/>
    <w:rsid w:val="00B973D3"/>
    <w:rsid w:val="00B97979"/>
    <w:rsid w:val="00B97BA4"/>
    <w:rsid w:val="00BA07A1"/>
    <w:rsid w:val="00BA0DB5"/>
    <w:rsid w:val="00BA0DFB"/>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4726"/>
    <w:rsid w:val="00BA4937"/>
    <w:rsid w:val="00BA50A3"/>
    <w:rsid w:val="00BA5231"/>
    <w:rsid w:val="00BA56C7"/>
    <w:rsid w:val="00BA64D5"/>
    <w:rsid w:val="00BA7297"/>
    <w:rsid w:val="00BA74EB"/>
    <w:rsid w:val="00BA75A4"/>
    <w:rsid w:val="00BA79AA"/>
    <w:rsid w:val="00BB00E4"/>
    <w:rsid w:val="00BB0FC6"/>
    <w:rsid w:val="00BB1BDE"/>
    <w:rsid w:val="00BB2025"/>
    <w:rsid w:val="00BB2575"/>
    <w:rsid w:val="00BB39D5"/>
    <w:rsid w:val="00BB3A5D"/>
    <w:rsid w:val="00BB405D"/>
    <w:rsid w:val="00BB4372"/>
    <w:rsid w:val="00BB4DB6"/>
    <w:rsid w:val="00BB55C4"/>
    <w:rsid w:val="00BB5B03"/>
    <w:rsid w:val="00BB6441"/>
    <w:rsid w:val="00BB667D"/>
    <w:rsid w:val="00BB6916"/>
    <w:rsid w:val="00BB6CAD"/>
    <w:rsid w:val="00BB6EEA"/>
    <w:rsid w:val="00BB6F6A"/>
    <w:rsid w:val="00BB737C"/>
    <w:rsid w:val="00BB7572"/>
    <w:rsid w:val="00BB7628"/>
    <w:rsid w:val="00BC0820"/>
    <w:rsid w:val="00BC0C90"/>
    <w:rsid w:val="00BC27E0"/>
    <w:rsid w:val="00BC390B"/>
    <w:rsid w:val="00BC3912"/>
    <w:rsid w:val="00BC3A90"/>
    <w:rsid w:val="00BC421F"/>
    <w:rsid w:val="00BC42A9"/>
    <w:rsid w:val="00BC4DE0"/>
    <w:rsid w:val="00BC512D"/>
    <w:rsid w:val="00BC51BD"/>
    <w:rsid w:val="00BC5247"/>
    <w:rsid w:val="00BC56D9"/>
    <w:rsid w:val="00BC579A"/>
    <w:rsid w:val="00BC7402"/>
    <w:rsid w:val="00BC74D2"/>
    <w:rsid w:val="00BC790E"/>
    <w:rsid w:val="00BC7D17"/>
    <w:rsid w:val="00BD04A7"/>
    <w:rsid w:val="00BD1561"/>
    <w:rsid w:val="00BD15BF"/>
    <w:rsid w:val="00BD1C07"/>
    <w:rsid w:val="00BD2300"/>
    <w:rsid w:val="00BD2D97"/>
    <w:rsid w:val="00BD32C5"/>
    <w:rsid w:val="00BD3D49"/>
    <w:rsid w:val="00BD3F27"/>
    <w:rsid w:val="00BD3F9F"/>
    <w:rsid w:val="00BD454D"/>
    <w:rsid w:val="00BD472D"/>
    <w:rsid w:val="00BD4E00"/>
    <w:rsid w:val="00BD4F5F"/>
    <w:rsid w:val="00BD5D93"/>
    <w:rsid w:val="00BD66C7"/>
    <w:rsid w:val="00BD7A6D"/>
    <w:rsid w:val="00BD7CC2"/>
    <w:rsid w:val="00BE0460"/>
    <w:rsid w:val="00BE061A"/>
    <w:rsid w:val="00BE1216"/>
    <w:rsid w:val="00BE21A0"/>
    <w:rsid w:val="00BE2607"/>
    <w:rsid w:val="00BE2D1D"/>
    <w:rsid w:val="00BE2D91"/>
    <w:rsid w:val="00BE3731"/>
    <w:rsid w:val="00BE3A13"/>
    <w:rsid w:val="00BE477B"/>
    <w:rsid w:val="00BE4908"/>
    <w:rsid w:val="00BE5A2C"/>
    <w:rsid w:val="00BE5BE5"/>
    <w:rsid w:val="00BE5BF9"/>
    <w:rsid w:val="00BE5DF7"/>
    <w:rsid w:val="00BE62EA"/>
    <w:rsid w:val="00BE6DD5"/>
    <w:rsid w:val="00BE6F69"/>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DD"/>
    <w:rsid w:val="00C02374"/>
    <w:rsid w:val="00C02547"/>
    <w:rsid w:val="00C03479"/>
    <w:rsid w:val="00C03C09"/>
    <w:rsid w:val="00C04DB3"/>
    <w:rsid w:val="00C05400"/>
    <w:rsid w:val="00C0549B"/>
    <w:rsid w:val="00C056C9"/>
    <w:rsid w:val="00C05AD0"/>
    <w:rsid w:val="00C0648D"/>
    <w:rsid w:val="00C06C8D"/>
    <w:rsid w:val="00C07551"/>
    <w:rsid w:val="00C078AC"/>
    <w:rsid w:val="00C07F4A"/>
    <w:rsid w:val="00C10978"/>
    <w:rsid w:val="00C10CAC"/>
    <w:rsid w:val="00C10D92"/>
    <w:rsid w:val="00C10E47"/>
    <w:rsid w:val="00C10E86"/>
    <w:rsid w:val="00C10FAE"/>
    <w:rsid w:val="00C116E7"/>
    <w:rsid w:val="00C116FB"/>
    <w:rsid w:val="00C1186D"/>
    <w:rsid w:val="00C11AE0"/>
    <w:rsid w:val="00C120DA"/>
    <w:rsid w:val="00C127AB"/>
    <w:rsid w:val="00C12C33"/>
    <w:rsid w:val="00C12F4A"/>
    <w:rsid w:val="00C13093"/>
    <w:rsid w:val="00C131FD"/>
    <w:rsid w:val="00C1382A"/>
    <w:rsid w:val="00C140DB"/>
    <w:rsid w:val="00C148B3"/>
    <w:rsid w:val="00C14DC6"/>
    <w:rsid w:val="00C150B6"/>
    <w:rsid w:val="00C154B6"/>
    <w:rsid w:val="00C154D7"/>
    <w:rsid w:val="00C15622"/>
    <w:rsid w:val="00C156CE"/>
    <w:rsid w:val="00C15A09"/>
    <w:rsid w:val="00C1635D"/>
    <w:rsid w:val="00C16397"/>
    <w:rsid w:val="00C16DB1"/>
    <w:rsid w:val="00C16F37"/>
    <w:rsid w:val="00C17018"/>
    <w:rsid w:val="00C1708D"/>
    <w:rsid w:val="00C17757"/>
    <w:rsid w:val="00C20CE6"/>
    <w:rsid w:val="00C20D6E"/>
    <w:rsid w:val="00C21200"/>
    <w:rsid w:val="00C2192E"/>
    <w:rsid w:val="00C21A72"/>
    <w:rsid w:val="00C222BC"/>
    <w:rsid w:val="00C225CD"/>
    <w:rsid w:val="00C22719"/>
    <w:rsid w:val="00C229A4"/>
    <w:rsid w:val="00C22BDA"/>
    <w:rsid w:val="00C23256"/>
    <w:rsid w:val="00C2372F"/>
    <w:rsid w:val="00C2382E"/>
    <w:rsid w:val="00C23F72"/>
    <w:rsid w:val="00C24856"/>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A8D"/>
    <w:rsid w:val="00C31FFC"/>
    <w:rsid w:val="00C3297C"/>
    <w:rsid w:val="00C32AA8"/>
    <w:rsid w:val="00C32B99"/>
    <w:rsid w:val="00C34950"/>
    <w:rsid w:val="00C3496F"/>
    <w:rsid w:val="00C351CE"/>
    <w:rsid w:val="00C354DC"/>
    <w:rsid w:val="00C35578"/>
    <w:rsid w:val="00C356EB"/>
    <w:rsid w:val="00C359CA"/>
    <w:rsid w:val="00C35DF7"/>
    <w:rsid w:val="00C36278"/>
    <w:rsid w:val="00C36FF0"/>
    <w:rsid w:val="00C3704E"/>
    <w:rsid w:val="00C371A3"/>
    <w:rsid w:val="00C37459"/>
    <w:rsid w:val="00C378C2"/>
    <w:rsid w:val="00C37CBD"/>
    <w:rsid w:val="00C40FCF"/>
    <w:rsid w:val="00C41209"/>
    <w:rsid w:val="00C41CA1"/>
    <w:rsid w:val="00C4267C"/>
    <w:rsid w:val="00C428A1"/>
    <w:rsid w:val="00C432AF"/>
    <w:rsid w:val="00C4336E"/>
    <w:rsid w:val="00C434D2"/>
    <w:rsid w:val="00C43E83"/>
    <w:rsid w:val="00C44043"/>
    <w:rsid w:val="00C443C8"/>
    <w:rsid w:val="00C447D3"/>
    <w:rsid w:val="00C4493C"/>
    <w:rsid w:val="00C44973"/>
    <w:rsid w:val="00C449C4"/>
    <w:rsid w:val="00C44E5D"/>
    <w:rsid w:val="00C45FF2"/>
    <w:rsid w:val="00C465FF"/>
    <w:rsid w:val="00C46A7E"/>
    <w:rsid w:val="00C46B93"/>
    <w:rsid w:val="00C47698"/>
    <w:rsid w:val="00C4782B"/>
    <w:rsid w:val="00C50067"/>
    <w:rsid w:val="00C51D93"/>
    <w:rsid w:val="00C52835"/>
    <w:rsid w:val="00C52C02"/>
    <w:rsid w:val="00C52CCB"/>
    <w:rsid w:val="00C52F81"/>
    <w:rsid w:val="00C531C7"/>
    <w:rsid w:val="00C5355C"/>
    <w:rsid w:val="00C53C2C"/>
    <w:rsid w:val="00C53F17"/>
    <w:rsid w:val="00C53FC6"/>
    <w:rsid w:val="00C54955"/>
    <w:rsid w:val="00C549F7"/>
    <w:rsid w:val="00C55C45"/>
    <w:rsid w:val="00C55F60"/>
    <w:rsid w:val="00C56561"/>
    <w:rsid w:val="00C565D5"/>
    <w:rsid w:val="00C566ED"/>
    <w:rsid w:val="00C56F60"/>
    <w:rsid w:val="00C57E0E"/>
    <w:rsid w:val="00C611B8"/>
    <w:rsid w:val="00C615A1"/>
    <w:rsid w:val="00C61617"/>
    <w:rsid w:val="00C61741"/>
    <w:rsid w:val="00C62C03"/>
    <w:rsid w:val="00C62D5E"/>
    <w:rsid w:val="00C62F5D"/>
    <w:rsid w:val="00C6353C"/>
    <w:rsid w:val="00C6368B"/>
    <w:rsid w:val="00C63920"/>
    <w:rsid w:val="00C63E46"/>
    <w:rsid w:val="00C640E2"/>
    <w:rsid w:val="00C642FD"/>
    <w:rsid w:val="00C64548"/>
    <w:rsid w:val="00C64F88"/>
    <w:rsid w:val="00C65CEC"/>
    <w:rsid w:val="00C66493"/>
    <w:rsid w:val="00C66C12"/>
    <w:rsid w:val="00C66FCD"/>
    <w:rsid w:val="00C672EC"/>
    <w:rsid w:val="00C676F7"/>
    <w:rsid w:val="00C67746"/>
    <w:rsid w:val="00C67FB1"/>
    <w:rsid w:val="00C7051E"/>
    <w:rsid w:val="00C705B0"/>
    <w:rsid w:val="00C70D8E"/>
    <w:rsid w:val="00C7186F"/>
    <w:rsid w:val="00C719F6"/>
    <w:rsid w:val="00C71D44"/>
    <w:rsid w:val="00C71E04"/>
    <w:rsid w:val="00C72040"/>
    <w:rsid w:val="00C73062"/>
    <w:rsid w:val="00C73B5E"/>
    <w:rsid w:val="00C73C3B"/>
    <w:rsid w:val="00C749ED"/>
    <w:rsid w:val="00C75360"/>
    <w:rsid w:val="00C75A31"/>
    <w:rsid w:val="00C75A3E"/>
    <w:rsid w:val="00C75CF5"/>
    <w:rsid w:val="00C75F2C"/>
    <w:rsid w:val="00C76203"/>
    <w:rsid w:val="00C7662E"/>
    <w:rsid w:val="00C76F66"/>
    <w:rsid w:val="00C773E3"/>
    <w:rsid w:val="00C77845"/>
    <w:rsid w:val="00C77BC0"/>
    <w:rsid w:val="00C77EFF"/>
    <w:rsid w:val="00C80093"/>
    <w:rsid w:val="00C800D9"/>
    <w:rsid w:val="00C808B1"/>
    <w:rsid w:val="00C809A6"/>
    <w:rsid w:val="00C80C35"/>
    <w:rsid w:val="00C81612"/>
    <w:rsid w:val="00C81808"/>
    <w:rsid w:val="00C8291B"/>
    <w:rsid w:val="00C82A3A"/>
    <w:rsid w:val="00C82BFD"/>
    <w:rsid w:val="00C82F52"/>
    <w:rsid w:val="00C83B78"/>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127E"/>
    <w:rsid w:val="00C91410"/>
    <w:rsid w:val="00C91526"/>
    <w:rsid w:val="00C91A4F"/>
    <w:rsid w:val="00C91E49"/>
    <w:rsid w:val="00C91E85"/>
    <w:rsid w:val="00C92494"/>
    <w:rsid w:val="00C9257F"/>
    <w:rsid w:val="00C92961"/>
    <w:rsid w:val="00C92F12"/>
    <w:rsid w:val="00C93463"/>
    <w:rsid w:val="00C93BFA"/>
    <w:rsid w:val="00C9469F"/>
    <w:rsid w:val="00C9495D"/>
    <w:rsid w:val="00C94C5E"/>
    <w:rsid w:val="00C94E90"/>
    <w:rsid w:val="00C95097"/>
    <w:rsid w:val="00C9520A"/>
    <w:rsid w:val="00C95312"/>
    <w:rsid w:val="00C95367"/>
    <w:rsid w:val="00C954E4"/>
    <w:rsid w:val="00C96E02"/>
    <w:rsid w:val="00C97356"/>
    <w:rsid w:val="00C97537"/>
    <w:rsid w:val="00C977DA"/>
    <w:rsid w:val="00C97DA8"/>
    <w:rsid w:val="00C97FE3"/>
    <w:rsid w:val="00CA0216"/>
    <w:rsid w:val="00CA02E6"/>
    <w:rsid w:val="00CA0383"/>
    <w:rsid w:val="00CA0B64"/>
    <w:rsid w:val="00CA0CEB"/>
    <w:rsid w:val="00CA1668"/>
    <w:rsid w:val="00CA1741"/>
    <w:rsid w:val="00CA18BE"/>
    <w:rsid w:val="00CA2531"/>
    <w:rsid w:val="00CA2EED"/>
    <w:rsid w:val="00CA34AB"/>
    <w:rsid w:val="00CA3F87"/>
    <w:rsid w:val="00CA4145"/>
    <w:rsid w:val="00CA4CBA"/>
    <w:rsid w:val="00CA4ED2"/>
    <w:rsid w:val="00CA507F"/>
    <w:rsid w:val="00CA5134"/>
    <w:rsid w:val="00CA5438"/>
    <w:rsid w:val="00CA5495"/>
    <w:rsid w:val="00CA5DBB"/>
    <w:rsid w:val="00CA6713"/>
    <w:rsid w:val="00CA717C"/>
    <w:rsid w:val="00CA7965"/>
    <w:rsid w:val="00CA7C0B"/>
    <w:rsid w:val="00CA7FD1"/>
    <w:rsid w:val="00CB00AA"/>
    <w:rsid w:val="00CB0771"/>
    <w:rsid w:val="00CB0A40"/>
    <w:rsid w:val="00CB14FE"/>
    <w:rsid w:val="00CB1CE5"/>
    <w:rsid w:val="00CB20B1"/>
    <w:rsid w:val="00CB2820"/>
    <w:rsid w:val="00CB2B97"/>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E37"/>
    <w:rsid w:val="00CB6400"/>
    <w:rsid w:val="00CB74EC"/>
    <w:rsid w:val="00CB7B29"/>
    <w:rsid w:val="00CB7C38"/>
    <w:rsid w:val="00CB7FAE"/>
    <w:rsid w:val="00CC03BD"/>
    <w:rsid w:val="00CC0EB3"/>
    <w:rsid w:val="00CC1168"/>
    <w:rsid w:val="00CC1AA1"/>
    <w:rsid w:val="00CC1AAA"/>
    <w:rsid w:val="00CC225C"/>
    <w:rsid w:val="00CC244C"/>
    <w:rsid w:val="00CC35D6"/>
    <w:rsid w:val="00CC46DF"/>
    <w:rsid w:val="00CC4ADD"/>
    <w:rsid w:val="00CC4F27"/>
    <w:rsid w:val="00CC4FFA"/>
    <w:rsid w:val="00CC519F"/>
    <w:rsid w:val="00CC5752"/>
    <w:rsid w:val="00CC6735"/>
    <w:rsid w:val="00CC6968"/>
    <w:rsid w:val="00CC6A7A"/>
    <w:rsid w:val="00CC7318"/>
    <w:rsid w:val="00CC7357"/>
    <w:rsid w:val="00CC746E"/>
    <w:rsid w:val="00CC74D2"/>
    <w:rsid w:val="00CC7633"/>
    <w:rsid w:val="00CC7A4A"/>
    <w:rsid w:val="00CC7C54"/>
    <w:rsid w:val="00CC7F17"/>
    <w:rsid w:val="00CD0712"/>
    <w:rsid w:val="00CD0FB1"/>
    <w:rsid w:val="00CD12C9"/>
    <w:rsid w:val="00CD1376"/>
    <w:rsid w:val="00CD18B9"/>
    <w:rsid w:val="00CD1B8A"/>
    <w:rsid w:val="00CD2C64"/>
    <w:rsid w:val="00CD2DBF"/>
    <w:rsid w:val="00CD3030"/>
    <w:rsid w:val="00CD362F"/>
    <w:rsid w:val="00CD390A"/>
    <w:rsid w:val="00CD3C47"/>
    <w:rsid w:val="00CD44D1"/>
    <w:rsid w:val="00CD485E"/>
    <w:rsid w:val="00CD4B4A"/>
    <w:rsid w:val="00CD4D97"/>
    <w:rsid w:val="00CD5B47"/>
    <w:rsid w:val="00CD5E0C"/>
    <w:rsid w:val="00CD673A"/>
    <w:rsid w:val="00CD6AAD"/>
    <w:rsid w:val="00CD7556"/>
    <w:rsid w:val="00CD7B07"/>
    <w:rsid w:val="00CD7E5A"/>
    <w:rsid w:val="00CD7EEF"/>
    <w:rsid w:val="00CE15A5"/>
    <w:rsid w:val="00CE161F"/>
    <w:rsid w:val="00CE165F"/>
    <w:rsid w:val="00CE1731"/>
    <w:rsid w:val="00CE17B7"/>
    <w:rsid w:val="00CE1860"/>
    <w:rsid w:val="00CE1AB6"/>
    <w:rsid w:val="00CE1F0E"/>
    <w:rsid w:val="00CE2EB1"/>
    <w:rsid w:val="00CE39E4"/>
    <w:rsid w:val="00CE3C19"/>
    <w:rsid w:val="00CE3E81"/>
    <w:rsid w:val="00CE4110"/>
    <w:rsid w:val="00CE4489"/>
    <w:rsid w:val="00CE475A"/>
    <w:rsid w:val="00CE499E"/>
    <w:rsid w:val="00CE4C11"/>
    <w:rsid w:val="00CE4CD7"/>
    <w:rsid w:val="00CE5152"/>
    <w:rsid w:val="00CE572A"/>
    <w:rsid w:val="00CE5B47"/>
    <w:rsid w:val="00CE5D4A"/>
    <w:rsid w:val="00CE629F"/>
    <w:rsid w:val="00CE726A"/>
    <w:rsid w:val="00CE7490"/>
    <w:rsid w:val="00CE7AB5"/>
    <w:rsid w:val="00CF0691"/>
    <w:rsid w:val="00CF1A10"/>
    <w:rsid w:val="00CF2216"/>
    <w:rsid w:val="00CF27C4"/>
    <w:rsid w:val="00CF3029"/>
    <w:rsid w:val="00CF34FC"/>
    <w:rsid w:val="00CF359B"/>
    <w:rsid w:val="00CF4218"/>
    <w:rsid w:val="00CF427A"/>
    <w:rsid w:val="00CF441D"/>
    <w:rsid w:val="00CF45A1"/>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3312"/>
    <w:rsid w:val="00D0355B"/>
    <w:rsid w:val="00D03788"/>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10232"/>
    <w:rsid w:val="00D10573"/>
    <w:rsid w:val="00D106E6"/>
    <w:rsid w:val="00D10EA5"/>
    <w:rsid w:val="00D11303"/>
    <w:rsid w:val="00D11423"/>
    <w:rsid w:val="00D115E9"/>
    <w:rsid w:val="00D11F65"/>
    <w:rsid w:val="00D12B32"/>
    <w:rsid w:val="00D12F90"/>
    <w:rsid w:val="00D137EA"/>
    <w:rsid w:val="00D1385C"/>
    <w:rsid w:val="00D13872"/>
    <w:rsid w:val="00D1445E"/>
    <w:rsid w:val="00D1537A"/>
    <w:rsid w:val="00D153B8"/>
    <w:rsid w:val="00D15DC8"/>
    <w:rsid w:val="00D161D7"/>
    <w:rsid w:val="00D16753"/>
    <w:rsid w:val="00D16E2F"/>
    <w:rsid w:val="00D1741D"/>
    <w:rsid w:val="00D1753A"/>
    <w:rsid w:val="00D2011F"/>
    <w:rsid w:val="00D20C30"/>
    <w:rsid w:val="00D21477"/>
    <w:rsid w:val="00D21637"/>
    <w:rsid w:val="00D2163B"/>
    <w:rsid w:val="00D21989"/>
    <w:rsid w:val="00D22955"/>
    <w:rsid w:val="00D22A7F"/>
    <w:rsid w:val="00D22D3C"/>
    <w:rsid w:val="00D23052"/>
    <w:rsid w:val="00D2369C"/>
    <w:rsid w:val="00D23932"/>
    <w:rsid w:val="00D245CF"/>
    <w:rsid w:val="00D246B8"/>
    <w:rsid w:val="00D2496D"/>
    <w:rsid w:val="00D24FCC"/>
    <w:rsid w:val="00D25782"/>
    <w:rsid w:val="00D25EFF"/>
    <w:rsid w:val="00D26849"/>
    <w:rsid w:val="00D26C7A"/>
    <w:rsid w:val="00D26E59"/>
    <w:rsid w:val="00D27567"/>
    <w:rsid w:val="00D27D49"/>
    <w:rsid w:val="00D307D0"/>
    <w:rsid w:val="00D31351"/>
    <w:rsid w:val="00D313EC"/>
    <w:rsid w:val="00D31B7D"/>
    <w:rsid w:val="00D31BBE"/>
    <w:rsid w:val="00D31EDD"/>
    <w:rsid w:val="00D31F85"/>
    <w:rsid w:val="00D32CAC"/>
    <w:rsid w:val="00D32E95"/>
    <w:rsid w:val="00D331C3"/>
    <w:rsid w:val="00D335BC"/>
    <w:rsid w:val="00D338B5"/>
    <w:rsid w:val="00D339F1"/>
    <w:rsid w:val="00D3405B"/>
    <w:rsid w:val="00D341ED"/>
    <w:rsid w:val="00D342BF"/>
    <w:rsid w:val="00D3437C"/>
    <w:rsid w:val="00D343BE"/>
    <w:rsid w:val="00D34CCB"/>
    <w:rsid w:val="00D35BCF"/>
    <w:rsid w:val="00D36490"/>
    <w:rsid w:val="00D36BF7"/>
    <w:rsid w:val="00D36C7C"/>
    <w:rsid w:val="00D36EF2"/>
    <w:rsid w:val="00D372CA"/>
    <w:rsid w:val="00D372D6"/>
    <w:rsid w:val="00D3732E"/>
    <w:rsid w:val="00D373A4"/>
    <w:rsid w:val="00D37D8A"/>
    <w:rsid w:val="00D4011B"/>
    <w:rsid w:val="00D4046F"/>
    <w:rsid w:val="00D40F35"/>
    <w:rsid w:val="00D41F21"/>
    <w:rsid w:val="00D42309"/>
    <w:rsid w:val="00D42555"/>
    <w:rsid w:val="00D43281"/>
    <w:rsid w:val="00D43683"/>
    <w:rsid w:val="00D43BEA"/>
    <w:rsid w:val="00D43D3E"/>
    <w:rsid w:val="00D45122"/>
    <w:rsid w:val="00D45742"/>
    <w:rsid w:val="00D458C5"/>
    <w:rsid w:val="00D46232"/>
    <w:rsid w:val="00D46711"/>
    <w:rsid w:val="00D469E8"/>
    <w:rsid w:val="00D46CA6"/>
    <w:rsid w:val="00D4788D"/>
    <w:rsid w:val="00D47AA6"/>
    <w:rsid w:val="00D50087"/>
    <w:rsid w:val="00D509DE"/>
    <w:rsid w:val="00D511CA"/>
    <w:rsid w:val="00D518EC"/>
    <w:rsid w:val="00D51B24"/>
    <w:rsid w:val="00D51F8A"/>
    <w:rsid w:val="00D52108"/>
    <w:rsid w:val="00D5264C"/>
    <w:rsid w:val="00D52C32"/>
    <w:rsid w:val="00D53758"/>
    <w:rsid w:val="00D5390C"/>
    <w:rsid w:val="00D53BCD"/>
    <w:rsid w:val="00D53C9F"/>
    <w:rsid w:val="00D5427F"/>
    <w:rsid w:val="00D546D1"/>
    <w:rsid w:val="00D551BD"/>
    <w:rsid w:val="00D565ED"/>
    <w:rsid w:val="00D5685D"/>
    <w:rsid w:val="00D56C7A"/>
    <w:rsid w:val="00D56D21"/>
    <w:rsid w:val="00D56DFB"/>
    <w:rsid w:val="00D56EED"/>
    <w:rsid w:val="00D56F05"/>
    <w:rsid w:val="00D570AD"/>
    <w:rsid w:val="00D5772B"/>
    <w:rsid w:val="00D57803"/>
    <w:rsid w:val="00D57E7B"/>
    <w:rsid w:val="00D607C1"/>
    <w:rsid w:val="00D60B93"/>
    <w:rsid w:val="00D60ED3"/>
    <w:rsid w:val="00D6150B"/>
    <w:rsid w:val="00D617DB"/>
    <w:rsid w:val="00D6189A"/>
    <w:rsid w:val="00D619F3"/>
    <w:rsid w:val="00D61EBC"/>
    <w:rsid w:val="00D62070"/>
    <w:rsid w:val="00D62F4D"/>
    <w:rsid w:val="00D631EA"/>
    <w:rsid w:val="00D63270"/>
    <w:rsid w:val="00D63473"/>
    <w:rsid w:val="00D63728"/>
    <w:rsid w:val="00D6377F"/>
    <w:rsid w:val="00D639D0"/>
    <w:rsid w:val="00D63BD0"/>
    <w:rsid w:val="00D63BED"/>
    <w:rsid w:val="00D63D5F"/>
    <w:rsid w:val="00D648BE"/>
    <w:rsid w:val="00D65831"/>
    <w:rsid w:val="00D65852"/>
    <w:rsid w:val="00D65B20"/>
    <w:rsid w:val="00D65E38"/>
    <w:rsid w:val="00D665BC"/>
    <w:rsid w:val="00D66EAB"/>
    <w:rsid w:val="00D6755B"/>
    <w:rsid w:val="00D67A90"/>
    <w:rsid w:val="00D67BAF"/>
    <w:rsid w:val="00D67D13"/>
    <w:rsid w:val="00D67EEF"/>
    <w:rsid w:val="00D67EFF"/>
    <w:rsid w:val="00D705DF"/>
    <w:rsid w:val="00D707A4"/>
    <w:rsid w:val="00D71EAC"/>
    <w:rsid w:val="00D7259E"/>
    <w:rsid w:val="00D72F29"/>
    <w:rsid w:val="00D73636"/>
    <w:rsid w:val="00D73F48"/>
    <w:rsid w:val="00D74D8D"/>
    <w:rsid w:val="00D761F0"/>
    <w:rsid w:val="00D762D4"/>
    <w:rsid w:val="00D76AC8"/>
    <w:rsid w:val="00D77EE4"/>
    <w:rsid w:val="00D77FF8"/>
    <w:rsid w:val="00D8016D"/>
    <w:rsid w:val="00D805B5"/>
    <w:rsid w:val="00D80882"/>
    <w:rsid w:val="00D80F18"/>
    <w:rsid w:val="00D81753"/>
    <w:rsid w:val="00D8196B"/>
    <w:rsid w:val="00D819E6"/>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6934"/>
    <w:rsid w:val="00D87103"/>
    <w:rsid w:val="00D87198"/>
    <w:rsid w:val="00D8721C"/>
    <w:rsid w:val="00D87A83"/>
    <w:rsid w:val="00D87D79"/>
    <w:rsid w:val="00D87E6A"/>
    <w:rsid w:val="00D90329"/>
    <w:rsid w:val="00D9037B"/>
    <w:rsid w:val="00D90CFB"/>
    <w:rsid w:val="00D9188E"/>
    <w:rsid w:val="00D91957"/>
    <w:rsid w:val="00D921CE"/>
    <w:rsid w:val="00D92A69"/>
    <w:rsid w:val="00D92AF5"/>
    <w:rsid w:val="00D93382"/>
    <w:rsid w:val="00D93C41"/>
    <w:rsid w:val="00D94387"/>
    <w:rsid w:val="00D94458"/>
    <w:rsid w:val="00D95AC6"/>
    <w:rsid w:val="00D9651E"/>
    <w:rsid w:val="00D9657F"/>
    <w:rsid w:val="00D96B25"/>
    <w:rsid w:val="00D974A9"/>
    <w:rsid w:val="00D97702"/>
    <w:rsid w:val="00D9779B"/>
    <w:rsid w:val="00D97C73"/>
    <w:rsid w:val="00D97EAF"/>
    <w:rsid w:val="00DA036C"/>
    <w:rsid w:val="00DA0562"/>
    <w:rsid w:val="00DA05CD"/>
    <w:rsid w:val="00DA0EEF"/>
    <w:rsid w:val="00DA0FE1"/>
    <w:rsid w:val="00DA149C"/>
    <w:rsid w:val="00DA1823"/>
    <w:rsid w:val="00DA18F2"/>
    <w:rsid w:val="00DA2915"/>
    <w:rsid w:val="00DA2A8D"/>
    <w:rsid w:val="00DA3207"/>
    <w:rsid w:val="00DA36E7"/>
    <w:rsid w:val="00DA4245"/>
    <w:rsid w:val="00DA49F9"/>
    <w:rsid w:val="00DA50A0"/>
    <w:rsid w:val="00DA57E8"/>
    <w:rsid w:val="00DA5E62"/>
    <w:rsid w:val="00DA70B7"/>
    <w:rsid w:val="00DA7599"/>
    <w:rsid w:val="00DA7749"/>
    <w:rsid w:val="00DA780A"/>
    <w:rsid w:val="00DA78C6"/>
    <w:rsid w:val="00DB0ED2"/>
    <w:rsid w:val="00DB0EED"/>
    <w:rsid w:val="00DB1240"/>
    <w:rsid w:val="00DB1457"/>
    <w:rsid w:val="00DB1B8F"/>
    <w:rsid w:val="00DB2039"/>
    <w:rsid w:val="00DB2517"/>
    <w:rsid w:val="00DB2CAD"/>
    <w:rsid w:val="00DB2D81"/>
    <w:rsid w:val="00DB2DE0"/>
    <w:rsid w:val="00DB3414"/>
    <w:rsid w:val="00DB3DD7"/>
    <w:rsid w:val="00DB40B2"/>
    <w:rsid w:val="00DB46B3"/>
    <w:rsid w:val="00DB48D0"/>
    <w:rsid w:val="00DB49A2"/>
    <w:rsid w:val="00DB4B93"/>
    <w:rsid w:val="00DB5E13"/>
    <w:rsid w:val="00DB6026"/>
    <w:rsid w:val="00DB6893"/>
    <w:rsid w:val="00DB69CB"/>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860"/>
    <w:rsid w:val="00DC3559"/>
    <w:rsid w:val="00DC393F"/>
    <w:rsid w:val="00DC3B5D"/>
    <w:rsid w:val="00DC49B6"/>
    <w:rsid w:val="00DC50FB"/>
    <w:rsid w:val="00DC51A1"/>
    <w:rsid w:val="00DC5240"/>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361"/>
    <w:rsid w:val="00DD4F87"/>
    <w:rsid w:val="00DD52FB"/>
    <w:rsid w:val="00DD552B"/>
    <w:rsid w:val="00DD5C2E"/>
    <w:rsid w:val="00DD5CCF"/>
    <w:rsid w:val="00DD5DFA"/>
    <w:rsid w:val="00DD616B"/>
    <w:rsid w:val="00DD6765"/>
    <w:rsid w:val="00DD781F"/>
    <w:rsid w:val="00DD79C0"/>
    <w:rsid w:val="00DD7C31"/>
    <w:rsid w:val="00DD7E59"/>
    <w:rsid w:val="00DD7EC1"/>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D1F"/>
    <w:rsid w:val="00DE5A90"/>
    <w:rsid w:val="00DE6777"/>
    <w:rsid w:val="00DE6B13"/>
    <w:rsid w:val="00DE76B9"/>
    <w:rsid w:val="00DE7C5B"/>
    <w:rsid w:val="00DF0116"/>
    <w:rsid w:val="00DF1297"/>
    <w:rsid w:val="00DF12D3"/>
    <w:rsid w:val="00DF1457"/>
    <w:rsid w:val="00DF14C9"/>
    <w:rsid w:val="00DF26F9"/>
    <w:rsid w:val="00DF2A15"/>
    <w:rsid w:val="00DF2F68"/>
    <w:rsid w:val="00DF4353"/>
    <w:rsid w:val="00DF460B"/>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7080"/>
    <w:rsid w:val="00DF76AD"/>
    <w:rsid w:val="00DF7CB0"/>
    <w:rsid w:val="00DF7CD9"/>
    <w:rsid w:val="00E00666"/>
    <w:rsid w:val="00E00800"/>
    <w:rsid w:val="00E01038"/>
    <w:rsid w:val="00E011D6"/>
    <w:rsid w:val="00E013A5"/>
    <w:rsid w:val="00E018A9"/>
    <w:rsid w:val="00E01EE0"/>
    <w:rsid w:val="00E02576"/>
    <w:rsid w:val="00E02A1C"/>
    <w:rsid w:val="00E02BBE"/>
    <w:rsid w:val="00E02CA1"/>
    <w:rsid w:val="00E02D80"/>
    <w:rsid w:val="00E035E2"/>
    <w:rsid w:val="00E035FE"/>
    <w:rsid w:val="00E041F5"/>
    <w:rsid w:val="00E042CA"/>
    <w:rsid w:val="00E0468B"/>
    <w:rsid w:val="00E04A7E"/>
    <w:rsid w:val="00E04AE2"/>
    <w:rsid w:val="00E04F98"/>
    <w:rsid w:val="00E05860"/>
    <w:rsid w:val="00E05D90"/>
    <w:rsid w:val="00E065C8"/>
    <w:rsid w:val="00E06AE4"/>
    <w:rsid w:val="00E06C59"/>
    <w:rsid w:val="00E06E5D"/>
    <w:rsid w:val="00E0724C"/>
    <w:rsid w:val="00E0738D"/>
    <w:rsid w:val="00E07636"/>
    <w:rsid w:val="00E0785A"/>
    <w:rsid w:val="00E07972"/>
    <w:rsid w:val="00E07F6B"/>
    <w:rsid w:val="00E1018B"/>
    <w:rsid w:val="00E10AD7"/>
    <w:rsid w:val="00E10C04"/>
    <w:rsid w:val="00E10D13"/>
    <w:rsid w:val="00E1104B"/>
    <w:rsid w:val="00E1190F"/>
    <w:rsid w:val="00E11CF3"/>
    <w:rsid w:val="00E11CF6"/>
    <w:rsid w:val="00E1206D"/>
    <w:rsid w:val="00E126D3"/>
    <w:rsid w:val="00E12CF3"/>
    <w:rsid w:val="00E132C5"/>
    <w:rsid w:val="00E1372C"/>
    <w:rsid w:val="00E14204"/>
    <w:rsid w:val="00E142C3"/>
    <w:rsid w:val="00E14CBB"/>
    <w:rsid w:val="00E15133"/>
    <w:rsid w:val="00E15473"/>
    <w:rsid w:val="00E15646"/>
    <w:rsid w:val="00E15960"/>
    <w:rsid w:val="00E15CE6"/>
    <w:rsid w:val="00E15D49"/>
    <w:rsid w:val="00E15E63"/>
    <w:rsid w:val="00E16619"/>
    <w:rsid w:val="00E16892"/>
    <w:rsid w:val="00E16D90"/>
    <w:rsid w:val="00E170F2"/>
    <w:rsid w:val="00E171F7"/>
    <w:rsid w:val="00E17FC7"/>
    <w:rsid w:val="00E210D4"/>
    <w:rsid w:val="00E21913"/>
    <w:rsid w:val="00E21D9B"/>
    <w:rsid w:val="00E220E8"/>
    <w:rsid w:val="00E227F7"/>
    <w:rsid w:val="00E22C97"/>
    <w:rsid w:val="00E24BE7"/>
    <w:rsid w:val="00E2655F"/>
    <w:rsid w:val="00E265D1"/>
    <w:rsid w:val="00E26A8B"/>
    <w:rsid w:val="00E26F19"/>
    <w:rsid w:val="00E2730F"/>
    <w:rsid w:val="00E27571"/>
    <w:rsid w:val="00E278E0"/>
    <w:rsid w:val="00E27998"/>
    <w:rsid w:val="00E30240"/>
    <w:rsid w:val="00E304B7"/>
    <w:rsid w:val="00E3091E"/>
    <w:rsid w:val="00E30D76"/>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98E"/>
    <w:rsid w:val="00E35A78"/>
    <w:rsid w:val="00E35E14"/>
    <w:rsid w:val="00E35E7F"/>
    <w:rsid w:val="00E3612B"/>
    <w:rsid w:val="00E3618A"/>
    <w:rsid w:val="00E3656B"/>
    <w:rsid w:val="00E36612"/>
    <w:rsid w:val="00E36E39"/>
    <w:rsid w:val="00E3725A"/>
    <w:rsid w:val="00E37F13"/>
    <w:rsid w:val="00E412FE"/>
    <w:rsid w:val="00E419D3"/>
    <w:rsid w:val="00E42239"/>
    <w:rsid w:val="00E424E6"/>
    <w:rsid w:val="00E429DA"/>
    <w:rsid w:val="00E4379A"/>
    <w:rsid w:val="00E43A2F"/>
    <w:rsid w:val="00E43FF3"/>
    <w:rsid w:val="00E44B78"/>
    <w:rsid w:val="00E44E82"/>
    <w:rsid w:val="00E45196"/>
    <w:rsid w:val="00E45216"/>
    <w:rsid w:val="00E454BB"/>
    <w:rsid w:val="00E4583D"/>
    <w:rsid w:val="00E45EBB"/>
    <w:rsid w:val="00E460B5"/>
    <w:rsid w:val="00E471E3"/>
    <w:rsid w:val="00E47205"/>
    <w:rsid w:val="00E4767E"/>
    <w:rsid w:val="00E47750"/>
    <w:rsid w:val="00E477C9"/>
    <w:rsid w:val="00E47F93"/>
    <w:rsid w:val="00E500F7"/>
    <w:rsid w:val="00E5043C"/>
    <w:rsid w:val="00E50EB7"/>
    <w:rsid w:val="00E51115"/>
    <w:rsid w:val="00E518B1"/>
    <w:rsid w:val="00E52D9F"/>
    <w:rsid w:val="00E53022"/>
    <w:rsid w:val="00E5337B"/>
    <w:rsid w:val="00E53C8E"/>
    <w:rsid w:val="00E53E9D"/>
    <w:rsid w:val="00E53F0E"/>
    <w:rsid w:val="00E5420F"/>
    <w:rsid w:val="00E542B8"/>
    <w:rsid w:val="00E544D8"/>
    <w:rsid w:val="00E5469B"/>
    <w:rsid w:val="00E55167"/>
    <w:rsid w:val="00E5581B"/>
    <w:rsid w:val="00E55BA9"/>
    <w:rsid w:val="00E55D89"/>
    <w:rsid w:val="00E55FAF"/>
    <w:rsid w:val="00E5609F"/>
    <w:rsid w:val="00E56FA3"/>
    <w:rsid w:val="00E57336"/>
    <w:rsid w:val="00E57A1D"/>
    <w:rsid w:val="00E57D20"/>
    <w:rsid w:val="00E602B5"/>
    <w:rsid w:val="00E60F26"/>
    <w:rsid w:val="00E61A1A"/>
    <w:rsid w:val="00E6202F"/>
    <w:rsid w:val="00E62F41"/>
    <w:rsid w:val="00E63278"/>
    <w:rsid w:val="00E63528"/>
    <w:rsid w:val="00E63F9A"/>
    <w:rsid w:val="00E64473"/>
    <w:rsid w:val="00E65176"/>
    <w:rsid w:val="00E65251"/>
    <w:rsid w:val="00E65A90"/>
    <w:rsid w:val="00E662C3"/>
    <w:rsid w:val="00E66B20"/>
    <w:rsid w:val="00E66C41"/>
    <w:rsid w:val="00E66D01"/>
    <w:rsid w:val="00E67069"/>
    <w:rsid w:val="00E6746A"/>
    <w:rsid w:val="00E676C2"/>
    <w:rsid w:val="00E70D31"/>
    <w:rsid w:val="00E70F5C"/>
    <w:rsid w:val="00E70F97"/>
    <w:rsid w:val="00E718B1"/>
    <w:rsid w:val="00E719CF"/>
    <w:rsid w:val="00E71BCF"/>
    <w:rsid w:val="00E71E10"/>
    <w:rsid w:val="00E7202E"/>
    <w:rsid w:val="00E723B0"/>
    <w:rsid w:val="00E726C2"/>
    <w:rsid w:val="00E7326D"/>
    <w:rsid w:val="00E73CEB"/>
    <w:rsid w:val="00E7494A"/>
    <w:rsid w:val="00E74A0A"/>
    <w:rsid w:val="00E75007"/>
    <w:rsid w:val="00E75218"/>
    <w:rsid w:val="00E7568C"/>
    <w:rsid w:val="00E76172"/>
    <w:rsid w:val="00E761BA"/>
    <w:rsid w:val="00E76B09"/>
    <w:rsid w:val="00E76CCD"/>
    <w:rsid w:val="00E77046"/>
    <w:rsid w:val="00E77644"/>
    <w:rsid w:val="00E779E6"/>
    <w:rsid w:val="00E80622"/>
    <w:rsid w:val="00E8071D"/>
    <w:rsid w:val="00E80CEE"/>
    <w:rsid w:val="00E812D9"/>
    <w:rsid w:val="00E8157B"/>
    <w:rsid w:val="00E81BDD"/>
    <w:rsid w:val="00E81D44"/>
    <w:rsid w:val="00E81E13"/>
    <w:rsid w:val="00E81FD9"/>
    <w:rsid w:val="00E83B68"/>
    <w:rsid w:val="00E83BAA"/>
    <w:rsid w:val="00E83CCE"/>
    <w:rsid w:val="00E83DAE"/>
    <w:rsid w:val="00E83EFA"/>
    <w:rsid w:val="00E84017"/>
    <w:rsid w:val="00E850B9"/>
    <w:rsid w:val="00E859CD"/>
    <w:rsid w:val="00E85A5C"/>
    <w:rsid w:val="00E86087"/>
    <w:rsid w:val="00E862D7"/>
    <w:rsid w:val="00E86D74"/>
    <w:rsid w:val="00E874EE"/>
    <w:rsid w:val="00E87923"/>
    <w:rsid w:val="00E879E7"/>
    <w:rsid w:val="00E90835"/>
    <w:rsid w:val="00E90910"/>
    <w:rsid w:val="00E90B9F"/>
    <w:rsid w:val="00E9199F"/>
    <w:rsid w:val="00E92823"/>
    <w:rsid w:val="00E92D13"/>
    <w:rsid w:val="00E9322B"/>
    <w:rsid w:val="00E9329B"/>
    <w:rsid w:val="00E94E54"/>
    <w:rsid w:val="00E952F3"/>
    <w:rsid w:val="00E953B2"/>
    <w:rsid w:val="00E9561A"/>
    <w:rsid w:val="00E959CF"/>
    <w:rsid w:val="00E95D48"/>
    <w:rsid w:val="00E95E9D"/>
    <w:rsid w:val="00E95F66"/>
    <w:rsid w:val="00E96658"/>
    <w:rsid w:val="00E96A68"/>
    <w:rsid w:val="00E96F61"/>
    <w:rsid w:val="00E972CC"/>
    <w:rsid w:val="00E9766D"/>
    <w:rsid w:val="00E97CA3"/>
    <w:rsid w:val="00E97FC7"/>
    <w:rsid w:val="00EA0A42"/>
    <w:rsid w:val="00EA0F54"/>
    <w:rsid w:val="00EA1970"/>
    <w:rsid w:val="00EA1C22"/>
    <w:rsid w:val="00EA262B"/>
    <w:rsid w:val="00EA298C"/>
    <w:rsid w:val="00EA2A80"/>
    <w:rsid w:val="00EA2FCB"/>
    <w:rsid w:val="00EA3398"/>
    <w:rsid w:val="00EA34D6"/>
    <w:rsid w:val="00EA3729"/>
    <w:rsid w:val="00EA4656"/>
    <w:rsid w:val="00EA46E5"/>
    <w:rsid w:val="00EA4BB9"/>
    <w:rsid w:val="00EA4BED"/>
    <w:rsid w:val="00EA5409"/>
    <w:rsid w:val="00EA55C7"/>
    <w:rsid w:val="00EA5ECA"/>
    <w:rsid w:val="00EA602B"/>
    <w:rsid w:val="00EA6209"/>
    <w:rsid w:val="00EA6FDA"/>
    <w:rsid w:val="00EA70A7"/>
    <w:rsid w:val="00EA715F"/>
    <w:rsid w:val="00EA7309"/>
    <w:rsid w:val="00EA75AE"/>
    <w:rsid w:val="00EA7A18"/>
    <w:rsid w:val="00EB04A7"/>
    <w:rsid w:val="00EB089C"/>
    <w:rsid w:val="00EB0900"/>
    <w:rsid w:val="00EB09BA"/>
    <w:rsid w:val="00EB0B19"/>
    <w:rsid w:val="00EB1F2B"/>
    <w:rsid w:val="00EB2BA0"/>
    <w:rsid w:val="00EB3169"/>
    <w:rsid w:val="00EB3965"/>
    <w:rsid w:val="00EB3D6D"/>
    <w:rsid w:val="00EB3DCE"/>
    <w:rsid w:val="00EB3E40"/>
    <w:rsid w:val="00EB49B4"/>
    <w:rsid w:val="00EB4BF6"/>
    <w:rsid w:val="00EB5753"/>
    <w:rsid w:val="00EB60FD"/>
    <w:rsid w:val="00EB612A"/>
    <w:rsid w:val="00EB6E1B"/>
    <w:rsid w:val="00EB7231"/>
    <w:rsid w:val="00EB7C34"/>
    <w:rsid w:val="00EB7DB7"/>
    <w:rsid w:val="00EC05D7"/>
    <w:rsid w:val="00EC0AB3"/>
    <w:rsid w:val="00EC0ACE"/>
    <w:rsid w:val="00EC1129"/>
    <w:rsid w:val="00EC1132"/>
    <w:rsid w:val="00EC1583"/>
    <w:rsid w:val="00EC15CB"/>
    <w:rsid w:val="00EC1DBE"/>
    <w:rsid w:val="00EC1FD7"/>
    <w:rsid w:val="00EC21C1"/>
    <w:rsid w:val="00EC265C"/>
    <w:rsid w:val="00EC26C0"/>
    <w:rsid w:val="00EC2BD7"/>
    <w:rsid w:val="00EC4CD8"/>
    <w:rsid w:val="00EC5008"/>
    <w:rsid w:val="00EC58ED"/>
    <w:rsid w:val="00EC5CFA"/>
    <w:rsid w:val="00EC5D5C"/>
    <w:rsid w:val="00EC5DF0"/>
    <w:rsid w:val="00EC674B"/>
    <w:rsid w:val="00EC7314"/>
    <w:rsid w:val="00EC74C9"/>
    <w:rsid w:val="00EC78F4"/>
    <w:rsid w:val="00EC7CC0"/>
    <w:rsid w:val="00EC7E43"/>
    <w:rsid w:val="00ED0A67"/>
    <w:rsid w:val="00ED0B6D"/>
    <w:rsid w:val="00ED1048"/>
    <w:rsid w:val="00ED1505"/>
    <w:rsid w:val="00ED2099"/>
    <w:rsid w:val="00ED23B0"/>
    <w:rsid w:val="00ED255A"/>
    <w:rsid w:val="00ED3782"/>
    <w:rsid w:val="00ED3DA8"/>
    <w:rsid w:val="00ED3FCD"/>
    <w:rsid w:val="00ED4693"/>
    <w:rsid w:val="00ED494D"/>
    <w:rsid w:val="00ED4A9B"/>
    <w:rsid w:val="00ED4BF8"/>
    <w:rsid w:val="00ED5054"/>
    <w:rsid w:val="00ED60A9"/>
    <w:rsid w:val="00ED61AA"/>
    <w:rsid w:val="00ED6942"/>
    <w:rsid w:val="00ED6967"/>
    <w:rsid w:val="00ED7621"/>
    <w:rsid w:val="00ED7C07"/>
    <w:rsid w:val="00ED7CDD"/>
    <w:rsid w:val="00ED7DC5"/>
    <w:rsid w:val="00ED7FAE"/>
    <w:rsid w:val="00EE052B"/>
    <w:rsid w:val="00EE1834"/>
    <w:rsid w:val="00EE18DD"/>
    <w:rsid w:val="00EE1C38"/>
    <w:rsid w:val="00EE1ECE"/>
    <w:rsid w:val="00EE20A0"/>
    <w:rsid w:val="00EE2275"/>
    <w:rsid w:val="00EE228B"/>
    <w:rsid w:val="00EE2817"/>
    <w:rsid w:val="00EE3D24"/>
    <w:rsid w:val="00EE4D6B"/>
    <w:rsid w:val="00EE50D7"/>
    <w:rsid w:val="00EE52E1"/>
    <w:rsid w:val="00EE5525"/>
    <w:rsid w:val="00EE5D5C"/>
    <w:rsid w:val="00EE5F20"/>
    <w:rsid w:val="00EE62D1"/>
    <w:rsid w:val="00EE630C"/>
    <w:rsid w:val="00EE6600"/>
    <w:rsid w:val="00EE697F"/>
    <w:rsid w:val="00EE6AAB"/>
    <w:rsid w:val="00EE6BE8"/>
    <w:rsid w:val="00EE6EF5"/>
    <w:rsid w:val="00EE75C2"/>
    <w:rsid w:val="00EE763A"/>
    <w:rsid w:val="00EE7DD0"/>
    <w:rsid w:val="00EE7EB6"/>
    <w:rsid w:val="00EE7FFA"/>
    <w:rsid w:val="00EF0054"/>
    <w:rsid w:val="00EF006C"/>
    <w:rsid w:val="00EF0420"/>
    <w:rsid w:val="00EF050C"/>
    <w:rsid w:val="00EF06A5"/>
    <w:rsid w:val="00EF114A"/>
    <w:rsid w:val="00EF2378"/>
    <w:rsid w:val="00EF2CB0"/>
    <w:rsid w:val="00EF312C"/>
    <w:rsid w:val="00EF4755"/>
    <w:rsid w:val="00EF4CA2"/>
    <w:rsid w:val="00EF4D73"/>
    <w:rsid w:val="00EF4E83"/>
    <w:rsid w:val="00EF4EB3"/>
    <w:rsid w:val="00EF564A"/>
    <w:rsid w:val="00EF606E"/>
    <w:rsid w:val="00EF64E6"/>
    <w:rsid w:val="00EF64EE"/>
    <w:rsid w:val="00EF651E"/>
    <w:rsid w:val="00EF66BE"/>
    <w:rsid w:val="00EF69DE"/>
    <w:rsid w:val="00EF6ED0"/>
    <w:rsid w:val="00EF70F0"/>
    <w:rsid w:val="00EF747A"/>
    <w:rsid w:val="00EF7CE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ADF"/>
    <w:rsid w:val="00F10D95"/>
    <w:rsid w:val="00F10EBF"/>
    <w:rsid w:val="00F111EE"/>
    <w:rsid w:val="00F11446"/>
    <w:rsid w:val="00F11AD2"/>
    <w:rsid w:val="00F11C6B"/>
    <w:rsid w:val="00F11CBF"/>
    <w:rsid w:val="00F12ADD"/>
    <w:rsid w:val="00F12B19"/>
    <w:rsid w:val="00F12E9E"/>
    <w:rsid w:val="00F13387"/>
    <w:rsid w:val="00F138D4"/>
    <w:rsid w:val="00F14087"/>
    <w:rsid w:val="00F14380"/>
    <w:rsid w:val="00F14586"/>
    <w:rsid w:val="00F146EC"/>
    <w:rsid w:val="00F15134"/>
    <w:rsid w:val="00F15556"/>
    <w:rsid w:val="00F15A98"/>
    <w:rsid w:val="00F16323"/>
    <w:rsid w:val="00F1652D"/>
    <w:rsid w:val="00F169ED"/>
    <w:rsid w:val="00F16BAE"/>
    <w:rsid w:val="00F179A5"/>
    <w:rsid w:val="00F17A25"/>
    <w:rsid w:val="00F17CB1"/>
    <w:rsid w:val="00F208A2"/>
    <w:rsid w:val="00F20F70"/>
    <w:rsid w:val="00F20F77"/>
    <w:rsid w:val="00F213CF"/>
    <w:rsid w:val="00F217E2"/>
    <w:rsid w:val="00F21927"/>
    <w:rsid w:val="00F228D1"/>
    <w:rsid w:val="00F229B7"/>
    <w:rsid w:val="00F23013"/>
    <w:rsid w:val="00F230AD"/>
    <w:rsid w:val="00F2313F"/>
    <w:rsid w:val="00F2316C"/>
    <w:rsid w:val="00F23ACB"/>
    <w:rsid w:val="00F23E11"/>
    <w:rsid w:val="00F23E2A"/>
    <w:rsid w:val="00F23EC1"/>
    <w:rsid w:val="00F242AC"/>
    <w:rsid w:val="00F24526"/>
    <w:rsid w:val="00F24C3F"/>
    <w:rsid w:val="00F250B1"/>
    <w:rsid w:val="00F251BA"/>
    <w:rsid w:val="00F260B7"/>
    <w:rsid w:val="00F2624A"/>
    <w:rsid w:val="00F2674F"/>
    <w:rsid w:val="00F26D8B"/>
    <w:rsid w:val="00F27D5F"/>
    <w:rsid w:val="00F300F0"/>
    <w:rsid w:val="00F3050A"/>
    <w:rsid w:val="00F30582"/>
    <w:rsid w:val="00F30865"/>
    <w:rsid w:val="00F30DCE"/>
    <w:rsid w:val="00F31BF6"/>
    <w:rsid w:val="00F32856"/>
    <w:rsid w:val="00F32A09"/>
    <w:rsid w:val="00F33865"/>
    <w:rsid w:val="00F340AC"/>
    <w:rsid w:val="00F3440B"/>
    <w:rsid w:val="00F34460"/>
    <w:rsid w:val="00F347B2"/>
    <w:rsid w:val="00F349C2"/>
    <w:rsid w:val="00F351DB"/>
    <w:rsid w:val="00F35FCB"/>
    <w:rsid w:val="00F363B3"/>
    <w:rsid w:val="00F408E0"/>
    <w:rsid w:val="00F41C10"/>
    <w:rsid w:val="00F42901"/>
    <w:rsid w:val="00F433B9"/>
    <w:rsid w:val="00F43A25"/>
    <w:rsid w:val="00F43A63"/>
    <w:rsid w:val="00F43DE1"/>
    <w:rsid w:val="00F43ECE"/>
    <w:rsid w:val="00F44C7C"/>
    <w:rsid w:val="00F4528B"/>
    <w:rsid w:val="00F452FD"/>
    <w:rsid w:val="00F453C7"/>
    <w:rsid w:val="00F4565B"/>
    <w:rsid w:val="00F45AF4"/>
    <w:rsid w:val="00F45BB5"/>
    <w:rsid w:val="00F460BF"/>
    <w:rsid w:val="00F4614D"/>
    <w:rsid w:val="00F46382"/>
    <w:rsid w:val="00F50427"/>
    <w:rsid w:val="00F511AD"/>
    <w:rsid w:val="00F518C3"/>
    <w:rsid w:val="00F522C4"/>
    <w:rsid w:val="00F5252C"/>
    <w:rsid w:val="00F52858"/>
    <w:rsid w:val="00F5324D"/>
    <w:rsid w:val="00F53E54"/>
    <w:rsid w:val="00F53FF6"/>
    <w:rsid w:val="00F54C9A"/>
    <w:rsid w:val="00F55B01"/>
    <w:rsid w:val="00F55BC8"/>
    <w:rsid w:val="00F56600"/>
    <w:rsid w:val="00F56709"/>
    <w:rsid w:val="00F570BC"/>
    <w:rsid w:val="00F57721"/>
    <w:rsid w:val="00F57BD5"/>
    <w:rsid w:val="00F57DE8"/>
    <w:rsid w:val="00F6082F"/>
    <w:rsid w:val="00F60F89"/>
    <w:rsid w:val="00F61581"/>
    <w:rsid w:val="00F6189E"/>
    <w:rsid w:val="00F61BB8"/>
    <w:rsid w:val="00F621BC"/>
    <w:rsid w:val="00F6242E"/>
    <w:rsid w:val="00F627C1"/>
    <w:rsid w:val="00F63EC4"/>
    <w:rsid w:val="00F6426D"/>
    <w:rsid w:val="00F64E94"/>
    <w:rsid w:val="00F65164"/>
    <w:rsid w:val="00F65395"/>
    <w:rsid w:val="00F65FDD"/>
    <w:rsid w:val="00F66D7E"/>
    <w:rsid w:val="00F670E3"/>
    <w:rsid w:val="00F673D3"/>
    <w:rsid w:val="00F67614"/>
    <w:rsid w:val="00F67772"/>
    <w:rsid w:val="00F67777"/>
    <w:rsid w:val="00F677C1"/>
    <w:rsid w:val="00F67872"/>
    <w:rsid w:val="00F67B85"/>
    <w:rsid w:val="00F67EDA"/>
    <w:rsid w:val="00F70090"/>
    <w:rsid w:val="00F701C4"/>
    <w:rsid w:val="00F70F45"/>
    <w:rsid w:val="00F71136"/>
    <w:rsid w:val="00F7121D"/>
    <w:rsid w:val="00F717EA"/>
    <w:rsid w:val="00F7231D"/>
    <w:rsid w:val="00F726C0"/>
    <w:rsid w:val="00F72DBC"/>
    <w:rsid w:val="00F73053"/>
    <w:rsid w:val="00F730E2"/>
    <w:rsid w:val="00F74C1D"/>
    <w:rsid w:val="00F75B41"/>
    <w:rsid w:val="00F75BC8"/>
    <w:rsid w:val="00F76504"/>
    <w:rsid w:val="00F7669F"/>
    <w:rsid w:val="00F7676C"/>
    <w:rsid w:val="00F76D9E"/>
    <w:rsid w:val="00F76E0F"/>
    <w:rsid w:val="00F76E26"/>
    <w:rsid w:val="00F77414"/>
    <w:rsid w:val="00F776EF"/>
    <w:rsid w:val="00F77A35"/>
    <w:rsid w:val="00F80113"/>
    <w:rsid w:val="00F80362"/>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D24"/>
    <w:rsid w:val="00F85A12"/>
    <w:rsid w:val="00F85ABE"/>
    <w:rsid w:val="00F85CE8"/>
    <w:rsid w:val="00F86294"/>
    <w:rsid w:val="00F86295"/>
    <w:rsid w:val="00F8629E"/>
    <w:rsid w:val="00F86B33"/>
    <w:rsid w:val="00F900BE"/>
    <w:rsid w:val="00F903D7"/>
    <w:rsid w:val="00F9041E"/>
    <w:rsid w:val="00F91A80"/>
    <w:rsid w:val="00F91FC3"/>
    <w:rsid w:val="00F92395"/>
    <w:rsid w:val="00F923A5"/>
    <w:rsid w:val="00F93102"/>
    <w:rsid w:val="00F93247"/>
    <w:rsid w:val="00F9333B"/>
    <w:rsid w:val="00F93468"/>
    <w:rsid w:val="00F9404D"/>
    <w:rsid w:val="00F94583"/>
    <w:rsid w:val="00F94594"/>
    <w:rsid w:val="00F9469C"/>
    <w:rsid w:val="00F94E1E"/>
    <w:rsid w:val="00F94F07"/>
    <w:rsid w:val="00F95050"/>
    <w:rsid w:val="00F95458"/>
    <w:rsid w:val="00F956C6"/>
    <w:rsid w:val="00F9589F"/>
    <w:rsid w:val="00F95D80"/>
    <w:rsid w:val="00F96125"/>
    <w:rsid w:val="00F9632D"/>
    <w:rsid w:val="00F96524"/>
    <w:rsid w:val="00F96552"/>
    <w:rsid w:val="00F96E6B"/>
    <w:rsid w:val="00F975A1"/>
    <w:rsid w:val="00F97823"/>
    <w:rsid w:val="00F97982"/>
    <w:rsid w:val="00F97B93"/>
    <w:rsid w:val="00F97FCE"/>
    <w:rsid w:val="00FA0419"/>
    <w:rsid w:val="00FA09E7"/>
    <w:rsid w:val="00FA0BC1"/>
    <w:rsid w:val="00FA0C34"/>
    <w:rsid w:val="00FA0F72"/>
    <w:rsid w:val="00FA10D7"/>
    <w:rsid w:val="00FA1FFB"/>
    <w:rsid w:val="00FA2114"/>
    <w:rsid w:val="00FA2B47"/>
    <w:rsid w:val="00FA2CFF"/>
    <w:rsid w:val="00FA30E4"/>
    <w:rsid w:val="00FA3FE9"/>
    <w:rsid w:val="00FA4255"/>
    <w:rsid w:val="00FA45A8"/>
    <w:rsid w:val="00FA4AAB"/>
    <w:rsid w:val="00FA4ABD"/>
    <w:rsid w:val="00FA4BE8"/>
    <w:rsid w:val="00FA522E"/>
    <w:rsid w:val="00FA63BB"/>
    <w:rsid w:val="00FA6578"/>
    <w:rsid w:val="00FA7165"/>
    <w:rsid w:val="00FA7BA4"/>
    <w:rsid w:val="00FA7FE9"/>
    <w:rsid w:val="00FB022E"/>
    <w:rsid w:val="00FB0F4B"/>
    <w:rsid w:val="00FB11C0"/>
    <w:rsid w:val="00FB2305"/>
    <w:rsid w:val="00FB23C7"/>
    <w:rsid w:val="00FB2C6F"/>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1909"/>
    <w:rsid w:val="00FC1AE8"/>
    <w:rsid w:val="00FC2423"/>
    <w:rsid w:val="00FC2642"/>
    <w:rsid w:val="00FC2B1D"/>
    <w:rsid w:val="00FC3799"/>
    <w:rsid w:val="00FC3881"/>
    <w:rsid w:val="00FC3941"/>
    <w:rsid w:val="00FC3FCA"/>
    <w:rsid w:val="00FC4145"/>
    <w:rsid w:val="00FC4760"/>
    <w:rsid w:val="00FC48C2"/>
    <w:rsid w:val="00FC4E2E"/>
    <w:rsid w:val="00FC4E92"/>
    <w:rsid w:val="00FC551E"/>
    <w:rsid w:val="00FC5610"/>
    <w:rsid w:val="00FC5AE7"/>
    <w:rsid w:val="00FC5C0B"/>
    <w:rsid w:val="00FC711E"/>
    <w:rsid w:val="00FC77C1"/>
    <w:rsid w:val="00FD02C0"/>
    <w:rsid w:val="00FD0750"/>
    <w:rsid w:val="00FD0CFA"/>
    <w:rsid w:val="00FD1465"/>
    <w:rsid w:val="00FD171D"/>
    <w:rsid w:val="00FD2430"/>
    <w:rsid w:val="00FD259E"/>
    <w:rsid w:val="00FD2A92"/>
    <w:rsid w:val="00FD3679"/>
    <w:rsid w:val="00FD3B81"/>
    <w:rsid w:val="00FD40B5"/>
    <w:rsid w:val="00FD4C1A"/>
    <w:rsid w:val="00FD4F96"/>
    <w:rsid w:val="00FD5266"/>
    <w:rsid w:val="00FD58B8"/>
    <w:rsid w:val="00FD67D7"/>
    <w:rsid w:val="00FD6898"/>
    <w:rsid w:val="00FD693F"/>
    <w:rsid w:val="00FD6ED1"/>
    <w:rsid w:val="00FD784A"/>
    <w:rsid w:val="00FE0095"/>
    <w:rsid w:val="00FE1132"/>
    <w:rsid w:val="00FE13B5"/>
    <w:rsid w:val="00FE14D0"/>
    <w:rsid w:val="00FE1AE2"/>
    <w:rsid w:val="00FE1C4E"/>
    <w:rsid w:val="00FE1F41"/>
    <w:rsid w:val="00FE291B"/>
    <w:rsid w:val="00FE2C66"/>
    <w:rsid w:val="00FE351F"/>
    <w:rsid w:val="00FE467D"/>
    <w:rsid w:val="00FE4A3E"/>
    <w:rsid w:val="00FE5217"/>
    <w:rsid w:val="00FE54D3"/>
    <w:rsid w:val="00FE5BD7"/>
    <w:rsid w:val="00FE5D60"/>
    <w:rsid w:val="00FE5E13"/>
    <w:rsid w:val="00FE64D9"/>
    <w:rsid w:val="00FE67F2"/>
    <w:rsid w:val="00FE723D"/>
    <w:rsid w:val="00FE72D9"/>
    <w:rsid w:val="00FE7658"/>
    <w:rsid w:val="00FE78F3"/>
    <w:rsid w:val="00FE7CFF"/>
    <w:rsid w:val="00FE7D1F"/>
    <w:rsid w:val="00FF036E"/>
    <w:rsid w:val="00FF1021"/>
    <w:rsid w:val="00FF168F"/>
    <w:rsid w:val="00FF17E7"/>
    <w:rsid w:val="00FF2906"/>
    <w:rsid w:val="00FF3B16"/>
    <w:rsid w:val="00FF3CF3"/>
    <w:rsid w:val="00FF419B"/>
    <w:rsid w:val="00FF4299"/>
    <w:rsid w:val="00FF4BF9"/>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96FEC9"/>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335006"/>
    <w:pPr>
      <w:keepNext/>
      <w:keepLines/>
      <w:kinsoku w:val="0"/>
      <w:overflowPunct w:val="0"/>
      <w:spacing w:after="120"/>
      <w:ind w:left="720"/>
      <w:jc w:val="both"/>
      <w:outlineLvl w:val="0"/>
    </w:pPr>
    <w:rPr>
      <w:rFonts w:ascii="Times New Roman" w:eastAsia="Calibri" w:hAnsi="Times New Roman" w:cs="Times New Roman"/>
      <w:color w:val="FF0000"/>
      <w:spacing w:val="-1"/>
      <w:sz w:val="24"/>
      <w:szCs w:val="24"/>
      <w:lang w:val="hr"/>
    </w:rPr>
  </w:style>
  <w:style w:type="paragraph" w:styleId="Heading2">
    <w:name w:val="heading 2"/>
    <w:basedOn w:val="Heading1"/>
    <w:next w:val="Normal"/>
    <w:link w:val="Heading2Char"/>
    <w:autoRedefine/>
    <w:uiPriority w:val="9"/>
    <w:unhideWhenUsed/>
    <w:qFormat/>
    <w:rsid w:val="00640CB9"/>
    <w:pPr>
      <w:ind w:left="0"/>
      <w:outlineLvl w:val="1"/>
    </w:pPr>
    <w:rPr>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006"/>
    <w:rPr>
      <w:rFonts w:ascii="Times New Roman" w:eastAsia="Calibri" w:hAnsi="Times New Roman" w:cs="Times New Roman"/>
      <w:color w:val="FF0000"/>
      <w:spacing w:val="-1"/>
      <w:sz w:val="24"/>
      <w:szCs w:val="24"/>
      <w:lang w:val="hr"/>
    </w:rPr>
  </w:style>
  <w:style w:type="character" w:customStyle="1" w:styleId="Heading2Char">
    <w:name w:val="Heading 2 Char"/>
    <w:basedOn w:val="DefaultParagraphFont"/>
    <w:link w:val="Heading2"/>
    <w:uiPriority w:val="9"/>
    <w:rsid w:val="00640CB9"/>
    <w:rPr>
      <w:rFonts w:ascii="Times New Roman" w:eastAsia="Calibri" w:hAnsi="Times New Roman" w:cs="Times New Roman"/>
      <w:b/>
      <w:spacing w:val="-1"/>
      <w:sz w:val="24"/>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character" w:styleId="UnresolvedMention">
    <w:name w:val="Unresolved Mention"/>
    <w:basedOn w:val="DefaultParagraphFont"/>
    <w:uiPriority w:val="99"/>
    <w:semiHidden/>
    <w:unhideWhenUsed/>
    <w:rsid w:val="009E7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gional_policy/en/information/logos_download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red@ipu.hr" TargetMode="External"/><Relationship Id="rId17"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ed@ipu.h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inmyregion.eu/gener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2.xml><?xml version="1.0" encoding="utf-8"?>
<ds:datastoreItem xmlns:ds="http://schemas.openxmlformats.org/officeDocument/2006/customXml" ds:itemID="{86A3D8F0-CE7D-43F7-B707-2E8A76473D18}">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7784f483-2efd-46db-ba22-d280afa9a2c1"/>
    <ds:schemaRef ds:uri="http://schemas.microsoft.com/office/infopath/2007/PartnerControls"/>
    <ds:schemaRef ds:uri="9bc3fca8-97d0-469e-b2a2-9da192aebc5e"/>
    <ds:schemaRef ds:uri="http://purl.org/dc/dcmitype/"/>
  </ds:schemaRefs>
</ds:datastoreItem>
</file>

<file path=customXml/itemProps3.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8B37F-5D07-4609-B2D2-F1E524C7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3023</Words>
  <Characters>17234</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20217</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Nela Gubić</cp:lastModifiedBy>
  <cp:revision>4</cp:revision>
  <cp:lastPrinted>2022-08-11T08:02:00Z</cp:lastPrinted>
  <dcterms:created xsi:type="dcterms:W3CDTF">2023-10-18T12:28:00Z</dcterms:created>
  <dcterms:modified xsi:type="dcterms:W3CDTF">2023-10-18T13:02:00Z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